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A2" w:rsidRDefault="00034FB8" w:rsidP="002B6915">
      <w:pPr>
        <w:shd w:val="clear" w:color="auto" w:fill="92D05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LUN</w:t>
      </w:r>
      <w:r w:rsidR="00BE6CBC">
        <w:rPr>
          <w:b/>
          <w:sz w:val="30"/>
          <w:szCs w:val="30"/>
        </w:rPr>
        <w:t xml:space="preserve">DI </w:t>
      </w:r>
      <w:r w:rsidR="000472A9">
        <w:rPr>
          <w:b/>
          <w:sz w:val="30"/>
          <w:szCs w:val="30"/>
        </w:rPr>
        <w:t>06 AVRIL</w:t>
      </w:r>
      <w:r w:rsidR="00C34108">
        <w:rPr>
          <w:b/>
          <w:sz w:val="30"/>
          <w:szCs w:val="30"/>
        </w:rPr>
        <w:t xml:space="preserve"> 2020</w:t>
      </w:r>
    </w:p>
    <w:p w:rsidR="006D7AA2" w:rsidRPr="006D7AA2" w:rsidRDefault="006D7AA2" w:rsidP="006D7AA2">
      <w:pPr>
        <w:rPr>
          <w:sz w:val="30"/>
          <w:szCs w:val="30"/>
        </w:rPr>
      </w:pPr>
    </w:p>
    <w:p w:rsidR="00A90404" w:rsidRPr="008432B7" w:rsidRDefault="000E3958" w:rsidP="00A90404">
      <w:pPr>
        <w:tabs>
          <w:tab w:val="left" w:pos="2235"/>
        </w:tabs>
        <w:jc w:val="center"/>
      </w:pPr>
      <w:r>
        <w:rPr>
          <w:b/>
          <w:color w:val="B2A1C7" w:themeColor="accent4" w:themeTint="99"/>
        </w:rPr>
        <w:t xml:space="preserve">Activité </w:t>
      </w:r>
      <w:r w:rsidR="008B12A4" w:rsidRPr="00FC16D2">
        <w:rPr>
          <w:b/>
          <w:color w:val="B2A1C7" w:themeColor="accent4" w:themeTint="99"/>
        </w:rPr>
        <w:t>1</w:t>
      </w:r>
      <w:r w:rsidR="006D7AA2" w:rsidRPr="00FC16D2">
        <w:rPr>
          <w:b/>
          <w:color w:val="B2A1C7" w:themeColor="accent4" w:themeTint="99"/>
        </w:rPr>
        <w:t xml:space="preserve"> : </w:t>
      </w:r>
      <w:r w:rsidR="000472A9">
        <w:rPr>
          <w:b/>
          <w:color w:val="B2A1C7" w:themeColor="accent4" w:themeTint="99"/>
        </w:rPr>
        <w:t>Histoire de la Petite Poule Rousse de Byron BARTON</w:t>
      </w:r>
    </w:p>
    <w:p w:rsidR="00A90404" w:rsidRDefault="00A90404" w:rsidP="004B7765">
      <w:pPr>
        <w:tabs>
          <w:tab w:val="left" w:pos="2235"/>
        </w:tabs>
        <w:jc w:val="center"/>
        <w:rPr>
          <w:b/>
        </w:rPr>
      </w:pPr>
      <w:r>
        <w:rPr>
          <w:b/>
          <w:u w:val="single"/>
        </w:rPr>
        <w:t>Domaine</w:t>
      </w:r>
      <w:r w:rsidRPr="00CD0CA0">
        <w:rPr>
          <w:b/>
        </w:rPr>
        <w:t xml:space="preserve"> : </w:t>
      </w:r>
      <w:r w:rsidR="000E3958">
        <w:rPr>
          <w:b/>
        </w:rPr>
        <w:t>Mobiliser le langage dans t</w:t>
      </w:r>
      <w:r w:rsidR="000472A9">
        <w:rPr>
          <w:b/>
        </w:rPr>
        <w:t>outes ses dimensions – L’oral – Lecture compréhension</w:t>
      </w:r>
    </w:p>
    <w:p w:rsidR="006A075E" w:rsidRDefault="006A075E" w:rsidP="004B7765">
      <w:pPr>
        <w:tabs>
          <w:tab w:val="left" w:pos="2235"/>
        </w:tabs>
        <w:jc w:val="center"/>
        <w:rPr>
          <w:b/>
          <w:u w:val="single"/>
        </w:rPr>
      </w:pPr>
    </w:p>
    <w:p w:rsidR="004B7765" w:rsidRPr="004B7765" w:rsidRDefault="00A90404" w:rsidP="004B7765">
      <w:pPr>
        <w:rPr>
          <w:rFonts w:asciiTheme="majorHAnsi" w:hAnsiTheme="majorHAnsi"/>
          <w:b/>
          <w:sz w:val="20"/>
          <w:szCs w:val="20"/>
          <w:u w:val="single"/>
        </w:rPr>
      </w:pPr>
      <w:r w:rsidRPr="004B7765">
        <w:rPr>
          <w:b/>
          <w:u w:val="single"/>
        </w:rPr>
        <w:t>Compétences</w:t>
      </w:r>
      <w:r w:rsidRPr="004B7765">
        <w:rPr>
          <w:b/>
        </w:rPr>
        <w:t xml:space="preserve"> : </w:t>
      </w:r>
      <w:r w:rsidR="000472A9">
        <w:t>Savoir écouter un adulte quand il lit une histoire et être en mesure d’en raconter les grandes lignes.</w:t>
      </w:r>
    </w:p>
    <w:p w:rsidR="000E3958" w:rsidRDefault="00A90404" w:rsidP="00A90404">
      <w:pPr>
        <w:tabs>
          <w:tab w:val="left" w:pos="2235"/>
        </w:tabs>
        <w:rPr>
          <w:rFonts w:cstheme="minorHAnsi"/>
        </w:rPr>
      </w:pPr>
      <w:r w:rsidRPr="00CD0CA0">
        <w:rPr>
          <w:rFonts w:cstheme="minorHAnsi"/>
          <w:b/>
          <w:u w:val="single"/>
        </w:rPr>
        <w:t>Objectif</w:t>
      </w:r>
      <w:r w:rsidRPr="00CD0CA0">
        <w:rPr>
          <w:rFonts w:cstheme="minorHAnsi"/>
        </w:rPr>
        <w:t xml:space="preserve"> : </w:t>
      </w:r>
      <w:r w:rsidR="000472A9">
        <w:rPr>
          <w:rFonts w:cstheme="minorHAnsi"/>
        </w:rPr>
        <w:t>Ecouter une histoire et répondre aux questions de compréhension.</w:t>
      </w:r>
    </w:p>
    <w:p w:rsidR="00BC67F0" w:rsidRDefault="00BC67F0" w:rsidP="00A90404">
      <w:pPr>
        <w:tabs>
          <w:tab w:val="left" w:pos="2235"/>
        </w:tabs>
        <w:rPr>
          <w:rFonts w:cstheme="minorHAnsi"/>
          <w:b/>
        </w:rPr>
      </w:pPr>
    </w:p>
    <w:p w:rsidR="000E3958" w:rsidRDefault="000E3958" w:rsidP="00A90404">
      <w:pPr>
        <w:tabs>
          <w:tab w:val="left" w:pos="2235"/>
        </w:tabs>
        <w:rPr>
          <w:rFonts w:cstheme="minorHAnsi"/>
        </w:rPr>
      </w:pPr>
      <w:r>
        <w:rPr>
          <w:rFonts w:cstheme="minorHAnsi"/>
          <w:b/>
        </w:rPr>
        <w:t>Déroulement :</w:t>
      </w:r>
    </w:p>
    <w:p w:rsidR="000472A9" w:rsidRDefault="000472A9" w:rsidP="00A90404">
      <w:pPr>
        <w:tabs>
          <w:tab w:val="left" w:pos="2235"/>
        </w:tabs>
        <w:rPr>
          <w:rFonts w:cstheme="minorHAnsi"/>
        </w:rPr>
      </w:pPr>
      <w:r>
        <w:rPr>
          <w:rFonts w:cstheme="minorHAnsi"/>
        </w:rPr>
        <w:t xml:space="preserve">Chers parents, merci de lire attentivement le document </w:t>
      </w:r>
      <w:r w:rsidR="00BC67F0">
        <w:rPr>
          <w:rFonts w:cstheme="minorHAnsi"/>
        </w:rPr>
        <w:t xml:space="preserve">intitulé « LECTURE COMPREHENSION – ACTIVITE 1 – LUNDI 06 AVRIL 2020 » </w:t>
      </w:r>
      <w:r>
        <w:rPr>
          <w:rFonts w:cstheme="minorHAnsi"/>
        </w:rPr>
        <w:t>mis en pièce jointe sur le blogue avant d’entrer dans l’activité.</w:t>
      </w:r>
    </w:p>
    <w:p w:rsidR="000472A9" w:rsidRDefault="000472A9" w:rsidP="000472A9">
      <w:pPr>
        <w:pStyle w:val="Paragraphedeliste"/>
        <w:numPr>
          <w:ilvl w:val="0"/>
          <w:numId w:val="15"/>
        </w:numPr>
        <w:tabs>
          <w:tab w:val="left" w:pos="2235"/>
        </w:tabs>
        <w:rPr>
          <w:rFonts w:cstheme="minorHAnsi"/>
        </w:rPr>
      </w:pPr>
      <w:r>
        <w:rPr>
          <w:rFonts w:cstheme="minorHAnsi"/>
        </w:rPr>
        <w:t>Etude de la 1</w:t>
      </w:r>
      <w:r w:rsidRPr="000472A9">
        <w:rPr>
          <w:rFonts w:cstheme="minorHAnsi"/>
          <w:vertAlign w:val="superscript"/>
        </w:rPr>
        <w:t>ère</w:t>
      </w:r>
      <w:r>
        <w:rPr>
          <w:rFonts w:cstheme="minorHAnsi"/>
        </w:rPr>
        <w:t xml:space="preserve"> de couverture.</w:t>
      </w:r>
    </w:p>
    <w:p w:rsidR="000472A9" w:rsidRDefault="000472A9" w:rsidP="000472A9">
      <w:pPr>
        <w:pStyle w:val="Paragraphedeliste"/>
        <w:numPr>
          <w:ilvl w:val="0"/>
          <w:numId w:val="15"/>
        </w:numPr>
        <w:tabs>
          <w:tab w:val="left" w:pos="2235"/>
        </w:tabs>
        <w:rPr>
          <w:rFonts w:cstheme="minorHAnsi"/>
        </w:rPr>
      </w:pPr>
      <w:r>
        <w:rPr>
          <w:rFonts w:cstheme="minorHAnsi"/>
        </w:rPr>
        <w:t>Lecture avec écoute attentive.</w:t>
      </w:r>
    </w:p>
    <w:p w:rsidR="000472A9" w:rsidRPr="000472A9" w:rsidRDefault="000472A9" w:rsidP="000472A9">
      <w:pPr>
        <w:pStyle w:val="Paragraphedeliste"/>
        <w:numPr>
          <w:ilvl w:val="0"/>
          <w:numId w:val="15"/>
        </w:numPr>
        <w:tabs>
          <w:tab w:val="left" w:pos="2235"/>
        </w:tabs>
        <w:rPr>
          <w:rFonts w:cstheme="minorHAnsi"/>
        </w:rPr>
      </w:pPr>
      <w:r>
        <w:rPr>
          <w:rFonts w:cstheme="minorHAnsi"/>
        </w:rPr>
        <w:t>Questions de compréhension.</w:t>
      </w:r>
    </w:p>
    <w:p w:rsidR="000472A9" w:rsidRDefault="000472A9" w:rsidP="00A90404">
      <w:pPr>
        <w:tabs>
          <w:tab w:val="left" w:pos="2235"/>
        </w:tabs>
        <w:rPr>
          <w:rFonts w:cstheme="minorHAnsi"/>
        </w:rPr>
      </w:pPr>
      <w:r>
        <w:rPr>
          <w:rFonts w:cstheme="minorHAnsi"/>
        </w:rPr>
        <w:t xml:space="preserve"> </w:t>
      </w:r>
    </w:p>
    <w:p w:rsidR="000E3958" w:rsidRDefault="000E3958" w:rsidP="000472A9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2</w:t>
      </w:r>
      <w:r w:rsidR="003803E2" w:rsidRPr="00373DBE">
        <w:rPr>
          <w:b/>
          <w:color w:val="B2A1C7" w:themeColor="accent4" w:themeTint="99"/>
        </w:rPr>
        <w:t> :</w:t>
      </w:r>
      <w:r w:rsidR="003803E2">
        <w:rPr>
          <w:b/>
          <w:color w:val="B2A1C7" w:themeColor="accent4" w:themeTint="99"/>
        </w:rPr>
        <w:t> </w:t>
      </w:r>
      <w:r w:rsidR="000472A9">
        <w:rPr>
          <w:b/>
          <w:color w:val="B2A1C7" w:themeColor="accent4" w:themeTint="99"/>
        </w:rPr>
        <w:t>Parler comme un robot</w:t>
      </w:r>
    </w:p>
    <w:p w:rsidR="000472A9" w:rsidRDefault="000472A9" w:rsidP="000472A9">
      <w:pPr>
        <w:tabs>
          <w:tab w:val="left" w:pos="2235"/>
        </w:tabs>
      </w:pPr>
      <w:r w:rsidRPr="000472A9">
        <w:t>Faire un rappel de l’activité « parler comme un robot » du lundi 30 mars.</w:t>
      </w:r>
    </w:p>
    <w:p w:rsidR="000472A9" w:rsidRPr="000472A9" w:rsidRDefault="000472A9" w:rsidP="000472A9">
      <w:pPr>
        <w:tabs>
          <w:tab w:val="left" w:pos="2235"/>
        </w:tabs>
      </w:pPr>
      <w:r>
        <w:t>Travailler avec lui sur de nouveaux mots, par exemple avec le nom des fruits et des légumes. Maintenant, il peut aussi frapper dans ses mains quand il parle. A la fin de chaque mot il pourra annoncer le nombre de frappe qui correspond au nombre de syllabe.</w:t>
      </w:r>
    </w:p>
    <w:p w:rsidR="000E3958" w:rsidRDefault="000E3958" w:rsidP="003803E2">
      <w:pPr>
        <w:tabs>
          <w:tab w:val="left" w:pos="2235"/>
        </w:tabs>
        <w:jc w:val="center"/>
        <w:rPr>
          <w:b/>
          <w:color w:val="B2A1C7" w:themeColor="accent4" w:themeTint="99"/>
        </w:rPr>
      </w:pPr>
    </w:p>
    <w:p w:rsidR="000E3958" w:rsidRDefault="0083262F" w:rsidP="000472A9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3</w:t>
      </w:r>
      <w:r w:rsidR="00006463" w:rsidRPr="00FC16D2">
        <w:rPr>
          <w:b/>
          <w:color w:val="B2A1C7" w:themeColor="accent4" w:themeTint="99"/>
        </w:rPr>
        <w:t> :</w:t>
      </w:r>
      <w:r w:rsidR="00181C54" w:rsidRPr="00FC16D2">
        <w:rPr>
          <w:b/>
          <w:color w:val="B2A1C7" w:themeColor="accent4" w:themeTint="99"/>
        </w:rPr>
        <w:t xml:space="preserve"> </w:t>
      </w:r>
      <w:r w:rsidR="000472A9">
        <w:rPr>
          <w:b/>
          <w:color w:val="B2A1C7" w:themeColor="accent4" w:themeTint="99"/>
        </w:rPr>
        <w:t>Apprendre à dessiner une poule.</w:t>
      </w:r>
    </w:p>
    <w:p w:rsidR="000472A9" w:rsidRPr="000472A9" w:rsidRDefault="000472A9" w:rsidP="000472A9">
      <w:pPr>
        <w:tabs>
          <w:tab w:val="left" w:pos="2235"/>
        </w:tabs>
      </w:pPr>
      <w:r w:rsidRPr="000472A9">
        <w:t xml:space="preserve">Sur le document </w:t>
      </w:r>
      <w:r w:rsidR="00DE4AD6">
        <w:t xml:space="preserve">intitulé «  Dessiner une poule – activité 3 – lundi 06 avril 2020 » </w:t>
      </w:r>
      <w:r w:rsidRPr="000472A9">
        <w:t>mis en pièce jointe sur le blogue</w:t>
      </w:r>
      <w:r w:rsidR="00DE4AD6">
        <w:t xml:space="preserve"> </w:t>
      </w:r>
      <w:r w:rsidR="00DE4AD6" w:rsidRPr="00DE4AD6">
        <w:rPr>
          <w:b/>
          <w:color w:val="FF0000"/>
        </w:rPr>
        <w:t>(vous n’êtes pas obligé de l’imprimer)</w:t>
      </w:r>
      <w:r w:rsidRPr="000472A9">
        <w:t>, avec votre enfant essayé de suivre les différentes étapes afin de dessiner une poule.</w:t>
      </w:r>
    </w:p>
    <w:p w:rsidR="000472A9" w:rsidRPr="000472A9" w:rsidRDefault="000472A9" w:rsidP="000472A9">
      <w:pPr>
        <w:tabs>
          <w:tab w:val="left" w:pos="2235"/>
        </w:tabs>
      </w:pPr>
      <w:r w:rsidRPr="000472A9">
        <w:t>Commencer d’abord par le faire sur une ardoise (si possible), sinon sur une feuille blanche.</w:t>
      </w:r>
    </w:p>
    <w:p w:rsidR="000472A9" w:rsidRDefault="000472A9" w:rsidP="000472A9">
      <w:pPr>
        <w:tabs>
          <w:tab w:val="left" w:pos="2235"/>
        </w:tabs>
      </w:pPr>
      <w:r w:rsidRPr="000472A9">
        <w:t>Lorsque la poule est bien dessinée sur une feuille blanche, votre enfant pourra repasser sur le crayon à papier avec un feutre noir. Enfin il pourra décorer sa poule.</w:t>
      </w:r>
    </w:p>
    <w:p w:rsidR="000472A9" w:rsidRPr="000472A9" w:rsidRDefault="000472A9" w:rsidP="000472A9">
      <w:pPr>
        <w:tabs>
          <w:tab w:val="left" w:pos="2235"/>
        </w:tabs>
        <w:rPr>
          <w:b/>
          <w:color w:val="FF0000"/>
        </w:rPr>
      </w:pPr>
      <w:r w:rsidRPr="000472A9">
        <w:rPr>
          <w:b/>
          <w:color w:val="FF0000"/>
        </w:rPr>
        <w:t>Vous n’êtes pas obligés de tous faire à la suite. Votre enfant pourra faire la décoration demain mardi.</w:t>
      </w:r>
    </w:p>
    <w:p w:rsidR="000472A9" w:rsidRPr="003803E2" w:rsidRDefault="000472A9" w:rsidP="000472A9">
      <w:pPr>
        <w:tabs>
          <w:tab w:val="left" w:pos="2235"/>
        </w:tabs>
        <w:jc w:val="center"/>
      </w:pPr>
    </w:p>
    <w:p w:rsidR="003803E2" w:rsidRDefault="008B672C" w:rsidP="000472A9">
      <w:pPr>
        <w:tabs>
          <w:tab w:val="left" w:pos="2235"/>
        </w:tabs>
        <w:jc w:val="center"/>
        <w:rPr>
          <w:color w:val="B2A1C7" w:themeColor="accent4" w:themeTint="99"/>
        </w:rPr>
      </w:pPr>
      <w:r w:rsidRPr="00FC16D2">
        <w:rPr>
          <w:b/>
          <w:color w:val="B2A1C7" w:themeColor="accent4" w:themeTint="99"/>
        </w:rPr>
        <w:t>A</w:t>
      </w:r>
      <w:r w:rsidR="0083262F">
        <w:rPr>
          <w:b/>
          <w:color w:val="B2A1C7" w:themeColor="accent4" w:themeTint="99"/>
        </w:rPr>
        <w:t>ctivité 4</w:t>
      </w:r>
      <w:r w:rsidRPr="00FC16D2">
        <w:t> </w:t>
      </w:r>
      <w:r w:rsidRPr="00FC16D2">
        <w:rPr>
          <w:color w:val="B2A1C7" w:themeColor="accent4" w:themeTint="99"/>
        </w:rPr>
        <w:t xml:space="preserve">: </w:t>
      </w:r>
      <w:r w:rsidR="000472A9" w:rsidRPr="000472A9">
        <w:rPr>
          <w:b/>
          <w:color w:val="B2A1C7" w:themeColor="accent4" w:themeTint="99"/>
        </w:rPr>
        <w:t>Apprendre les nombres de 1 à 5</w:t>
      </w:r>
    </w:p>
    <w:p w:rsidR="000472A9" w:rsidRDefault="000472A9" w:rsidP="000472A9">
      <w:pPr>
        <w:tabs>
          <w:tab w:val="left" w:pos="2235"/>
        </w:tabs>
      </w:pPr>
      <w:r w:rsidRPr="000472A9">
        <w:t>Sur le site</w:t>
      </w:r>
      <w:r>
        <w:rPr>
          <w:color w:val="B2A1C7" w:themeColor="accent4" w:themeTint="99"/>
        </w:rPr>
        <w:t xml:space="preserve"> </w:t>
      </w:r>
      <w:hyperlink r:id="rId6" w:history="1">
        <w:r>
          <w:rPr>
            <w:rStyle w:val="Lienhypertexte"/>
          </w:rPr>
          <w:t>https://jeux.ieducatif.fr/jeux-educatifs/jeux-maternelle/</w:t>
        </w:r>
      </w:hyperlink>
      <w:r>
        <w:t xml:space="preserve"> votre enfant peut faire l’activité « apprendre à compter jusqu’à 5.</w:t>
      </w:r>
    </w:p>
    <w:p w:rsidR="000472A9" w:rsidRPr="000472A9" w:rsidRDefault="000472A9" w:rsidP="000472A9">
      <w:pPr>
        <w:tabs>
          <w:tab w:val="left" w:pos="2235"/>
        </w:tabs>
      </w:pPr>
    </w:p>
    <w:p w:rsidR="000472A9" w:rsidRPr="003803E2" w:rsidRDefault="000472A9" w:rsidP="000472A9">
      <w:pPr>
        <w:tabs>
          <w:tab w:val="left" w:pos="2235"/>
        </w:tabs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2124075" cy="11906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958" w:rsidRDefault="000E3958" w:rsidP="000E3958">
      <w:pPr>
        <w:tabs>
          <w:tab w:val="left" w:pos="2235"/>
        </w:tabs>
        <w:rPr>
          <w:b/>
          <w:color w:val="B2A1C7" w:themeColor="accent4" w:themeTint="99"/>
        </w:rPr>
      </w:pPr>
    </w:p>
    <w:sectPr w:rsidR="000E3958" w:rsidSect="00B32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3403"/>
    <w:multiLevelType w:val="hybridMultilevel"/>
    <w:tmpl w:val="8C5AFB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D5EAB"/>
    <w:multiLevelType w:val="hybridMultilevel"/>
    <w:tmpl w:val="7DCED8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0449D"/>
    <w:multiLevelType w:val="hybridMultilevel"/>
    <w:tmpl w:val="2F3C8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837D1"/>
    <w:multiLevelType w:val="hybridMultilevel"/>
    <w:tmpl w:val="2B7A60B0"/>
    <w:lvl w:ilvl="0" w:tplc="8BB8799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83842"/>
    <w:multiLevelType w:val="hybridMultilevel"/>
    <w:tmpl w:val="099AAA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B40CC"/>
    <w:multiLevelType w:val="hybridMultilevel"/>
    <w:tmpl w:val="5DB20B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952B9"/>
    <w:multiLevelType w:val="hybridMultilevel"/>
    <w:tmpl w:val="33DCFE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918C2"/>
    <w:multiLevelType w:val="hybridMultilevel"/>
    <w:tmpl w:val="E21857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76927"/>
    <w:multiLevelType w:val="hybridMultilevel"/>
    <w:tmpl w:val="0FD60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56BE1"/>
    <w:multiLevelType w:val="hybridMultilevel"/>
    <w:tmpl w:val="75D019C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96AA7"/>
    <w:multiLevelType w:val="hybridMultilevel"/>
    <w:tmpl w:val="1B42F6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F4FF7"/>
    <w:multiLevelType w:val="hybridMultilevel"/>
    <w:tmpl w:val="636A5B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15278"/>
    <w:multiLevelType w:val="hybridMultilevel"/>
    <w:tmpl w:val="482C31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C0963"/>
    <w:multiLevelType w:val="hybridMultilevel"/>
    <w:tmpl w:val="0968418E"/>
    <w:lvl w:ilvl="0" w:tplc="40B603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00803"/>
    <w:multiLevelType w:val="hybridMultilevel"/>
    <w:tmpl w:val="D90C28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2"/>
  </w:num>
  <w:num w:numId="5">
    <w:abstractNumId w:val="12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 w:numId="12">
    <w:abstractNumId w:val="14"/>
  </w:num>
  <w:num w:numId="13">
    <w:abstractNumId w:val="8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20A8"/>
    <w:rsid w:val="000027B0"/>
    <w:rsid w:val="000060BA"/>
    <w:rsid w:val="00006463"/>
    <w:rsid w:val="00027890"/>
    <w:rsid w:val="00034FB8"/>
    <w:rsid w:val="000472A9"/>
    <w:rsid w:val="00056B34"/>
    <w:rsid w:val="000748A2"/>
    <w:rsid w:val="00090EFF"/>
    <w:rsid w:val="000B3F56"/>
    <w:rsid w:val="000E3958"/>
    <w:rsid w:val="000F4B59"/>
    <w:rsid w:val="00105F82"/>
    <w:rsid w:val="001632BE"/>
    <w:rsid w:val="0017596C"/>
    <w:rsid w:val="00181C54"/>
    <w:rsid w:val="00187F2B"/>
    <w:rsid w:val="001A3486"/>
    <w:rsid w:val="001B1608"/>
    <w:rsid w:val="001B23EB"/>
    <w:rsid w:val="001C7301"/>
    <w:rsid w:val="001E293C"/>
    <w:rsid w:val="001E5DF2"/>
    <w:rsid w:val="00202F46"/>
    <w:rsid w:val="002105A8"/>
    <w:rsid w:val="0021071B"/>
    <w:rsid w:val="00220A7D"/>
    <w:rsid w:val="002214D9"/>
    <w:rsid w:val="00226A3B"/>
    <w:rsid w:val="00231232"/>
    <w:rsid w:val="00235E59"/>
    <w:rsid w:val="00253368"/>
    <w:rsid w:val="00254A75"/>
    <w:rsid w:val="002551BB"/>
    <w:rsid w:val="0025777B"/>
    <w:rsid w:val="00266A7B"/>
    <w:rsid w:val="00273FBF"/>
    <w:rsid w:val="0029373B"/>
    <w:rsid w:val="002A00C5"/>
    <w:rsid w:val="002B292C"/>
    <w:rsid w:val="002B58F0"/>
    <w:rsid w:val="002B6915"/>
    <w:rsid w:val="002D2A4F"/>
    <w:rsid w:val="002D2BCC"/>
    <w:rsid w:val="002D64DA"/>
    <w:rsid w:val="002E1C55"/>
    <w:rsid w:val="002E4D7C"/>
    <w:rsid w:val="002E70EB"/>
    <w:rsid w:val="002F00A2"/>
    <w:rsid w:val="00333D9B"/>
    <w:rsid w:val="00334D98"/>
    <w:rsid w:val="00337A4F"/>
    <w:rsid w:val="003464A0"/>
    <w:rsid w:val="00371A09"/>
    <w:rsid w:val="00373DBE"/>
    <w:rsid w:val="00374DC6"/>
    <w:rsid w:val="003803E2"/>
    <w:rsid w:val="00380B63"/>
    <w:rsid w:val="00391D95"/>
    <w:rsid w:val="003A2EB6"/>
    <w:rsid w:val="003B1809"/>
    <w:rsid w:val="003D315E"/>
    <w:rsid w:val="003D3DFF"/>
    <w:rsid w:val="003D55E7"/>
    <w:rsid w:val="003E107D"/>
    <w:rsid w:val="003E52AF"/>
    <w:rsid w:val="003F7656"/>
    <w:rsid w:val="004114D2"/>
    <w:rsid w:val="00411C23"/>
    <w:rsid w:val="004122B7"/>
    <w:rsid w:val="00416CBD"/>
    <w:rsid w:val="00467AD6"/>
    <w:rsid w:val="00470321"/>
    <w:rsid w:val="004738D7"/>
    <w:rsid w:val="004837C7"/>
    <w:rsid w:val="00491682"/>
    <w:rsid w:val="00491F8A"/>
    <w:rsid w:val="004A79D3"/>
    <w:rsid w:val="004B1F53"/>
    <w:rsid w:val="004B7765"/>
    <w:rsid w:val="004E0CDB"/>
    <w:rsid w:val="004E3A2D"/>
    <w:rsid w:val="004F0A40"/>
    <w:rsid w:val="00501950"/>
    <w:rsid w:val="0050267E"/>
    <w:rsid w:val="0051113E"/>
    <w:rsid w:val="00524D9E"/>
    <w:rsid w:val="005279EA"/>
    <w:rsid w:val="0055219E"/>
    <w:rsid w:val="005566A0"/>
    <w:rsid w:val="00565E83"/>
    <w:rsid w:val="005672F2"/>
    <w:rsid w:val="00573947"/>
    <w:rsid w:val="00575CD3"/>
    <w:rsid w:val="00576E97"/>
    <w:rsid w:val="0057787F"/>
    <w:rsid w:val="0058644B"/>
    <w:rsid w:val="00597422"/>
    <w:rsid w:val="005A2F2E"/>
    <w:rsid w:val="005A41A2"/>
    <w:rsid w:val="005B11D9"/>
    <w:rsid w:val="005C52A3"/>
    <w:rsid w:val="005E1685"/>
    <w:rsid w:val="005F19A8"/>
    <w:rsid w:val="005F3BC7"/>
    <w:rsid w:val="00613AEB"/>
    <w:rsid w:val="00640AF0"/>
    <w:rsid w:val="00642453"/>
    <w:rsid w:val="00657549"/>
    <w:rsid w:val="006614FE"/>
    <w:rsid w:val="006A075E"/>
    <w:rsid w:val="006B4006"/>
    <w:rsid w:val="006D016D"/>
    <w:rsid w:val="006D4F05"/>
    <w:rsid w:val="006D7AA2"/>
    <w:rsid w:val="006F5A57"/>
    <w:rsid w:val="007219EE"/>
    <w:rsid w:val="00722755"/>
    <w:rsid w:val="007415FC"/>
    <w:rsid w:val="0075335B"/>
    <w:rsid w:val="00754002"/>
    <w:rsid w:val="0075569A"/>
    <w:rsid w:val="00757946"/>
    <w:rsid w:val="00770411"/>
    <w:rsid w:val="007976B5"/>
    <w:rsid w:val="007A1322"/>
    <w:rsid w:val="007A5C23"/>
    <w:rsid w:val="007A77D2"/>
    <w:rsid w:val="007B7791"/>
    <w:rsid w:val="007D268C"/>
    <w:rsid w:val="007D7985"/>
    <w:rsid w:val="00804612"/>
    <w:rsid w:val="008048E5"/>
    <w:rsid w:val="00805A8A"/>
    <w:rsid w:val="00807AC4"/>
    <w:rsid w:val="00823CBD"/>
    <w:rsid w:val="0083262F"/>
    <w:rsid w:val="008459E5"/>
    <w:rsid w:val="00882383"/>
    <w:rsid w:val="00891D60"/>
    <w:rsid w:val="008925A1"/>
    <w:rsid w:val="00896111"/>
    <w:rsid w:val="008B12A4"/>
    <w:rsid w:val="008B2A38"/>
    <w:rsid w:val="008B672C"/>
    <w:rsid w:val="008E1CD4"/>
    <w:rsid w:val="008F114C"/>
    <w:rsid w:val="00901E73"/>
    <w:rsid w:val="0092113C"/>
    <w:rsid w:val="00922F0E"/>
    <w:rsid w:val="0092604B"/>
    <w:rsid w:val="00937D30"/>
    <w:rsid w:val="009465BB"/>
    <w:rsid w:val="00955123"/>
    <w:rsid w:val="009813AA"/>
    <w:rsid w:val="00982281"/>
    <w:rsid w:val="00995BB2"/>
    <w:rsid w:val="009969E2"/>
    <w:rsid w:val="009A1E7B"/>
    <w:rsid w:val="009D58E7"/>
    <w:rsid w:val="009E4BE8"/>
    <w:rsid w:val="009F4A17"/>
    <w:rsid w:val="00A138DF"/>
    <w:rsid w:val="00A267ED"/>
    <w:rsid w:val="00A31195"/>
    <w:rsid w:val="00A4766B"/>
    <w:rsid w:val="00A563C7"/>
    <w:rsid w:val="00A63D93"/>
    <w:rsid w:val="00A659ED"/>
    <w:rsid w:val="00A74B1D"/>
    <w:rsid w:val="00A85866"/>
    <w:rsid w:val="00A90404"/>
    <w:rsid w:val="00A953BB"/>
    <w:rsid w:val="00AD7D2B"/>
    <w:rsid w:val="00AF3D94"/>
    <w:rsid w:val="00B01D62"/>
    <w:rsid w:val="00B20A49"/>
    <w:rsid w:val="00B23C96"/>
    <w:rsid w:val="00B320A8"/>
    <w:rsid w:val="00B42059"/>
    <w:rsid w:val="00B57CF2"/>
    <w:rsid w:val="00B74959"/>
    <w:rsid w:val="00B946A2"/>
    <w:rsid w:val="00BA449C"/>
    <w:rsid w:val="00BB218E"/>
    <w:rsid w:val="00BC67F0"/>
    <w:rsid w:val="00BC68E8"/>
    <w:rsid w:val="00BD6994"/>
    <w:rsid w:val="00BE48C2"/>
    <w:rsid w:val="00BE6250"/>
    <w:rsid w:val="00BE6CBC"/>
    <w:rsid w:val="00C17145"/>
    <w:rsid w:val="00C22C8F"/>
    <w:rsid w:val="00C30771"/>
    <w:rsid w:val="00C34108"/>
    <w:rsid w:val="00C3597B"/>
    <w:rsid w:val="00C47564"/>
    <w:rsid w:val="00C97D08"/>
    <w:rsid w:val="00CA3101"/>
    <w:rsid w:val="00CA5125"/>
    <w:rsid w:val="00CA588A"/>
    <w:rsid w:val="00CA5AEC"/>
    <w:rsid w:val="00CB08B9"/>
    <w:rsid w:val="00CC779C"/>
    <w:rsid w:val="00CD0CA0"/>
    <w:rsid w:val="00CD5265"/>
    <w:rsid w:val="00CF27C3"/>
    <w:rsid w:val="00CF3378"/>
    <w:rsid w:val="00D02AA5"/>
    <w:rsid w:val="00D07D70"/>
    <w:rsid w:val="00D20EFA"/>
    <w:rsid w:val="00D26B04"/>
    <w:rsid w:val="00D42C9F"/>
    <w:rsid w:val="00D54219"/>
    <w:rsid w:val="00D61747"/>
    <w:rsid w:val="00D618EB"/>
    <w:rsid w:val="00D73E1C"/>
    <w:rsid w:val="00D75C56"/>
    <w:rsid w:val="00D82A6B"/>
    <w:rsid w:val="00D913E5"/>
    <w:rsid w:val="00D96A83"/>
    <w:rsid w:val="00DA2C32"/>
    <w:rsid w:val="00DA2E69"/>
    <w:rsid w:val="00DA7AED"/>
    <w:rsid w:val="00DA7DD3"/>
    <w:rsid w:val="00DD6A73"/>
    <w:rsid w:val="00DE4AD6"/>
    <w:rsid w:val="00E0422C"/>
    <w:rsid w:val="00E20952"/>
    <w:rsid w:val="00E238D3"/>
    <w:rsid w:val="00E35CA2"/>
    <w:rsid w:val="00E46A9C"/>
    <w:rsid w:val="00E57E38"/>
    <w:rsid w:val="00E6484B"/>
    <w:rsid w:val="00E7346B"/>
    <w:rsid w:val="00E73E82"/>
    <w:rsid w:val="00E742CE"/>
    <w:rsid w:val="00E77BC4"/>
    <w:rsid w:val="00E811A7"/>
    <w:rsid w:val="00E8384B"/>
    <w:rsid w:val="00E94929"/>
    <w:rsid w:val="00EB4165"/>
    <w:rsid w:val="00ED322C"/>
    <w:rsid w:val="00EE29C2"/>
    <w:rsid w:val="00EE2A7B"/>
    <w:rsid w:val="00F01C62"/>
    <w:rsid w:val="00F01CB7"/>
    <w:rsid w:val="00F045C7"/>
    <w:rsid w:val="00F11EA8"/>
    <w:rsid w:val="00F161A1"/>
    <w:rsid w:val="00F4119F"/>
    <w:rsid w:val="00F502D0"/>
    <w:rsid w:val="00F71485"/>
    <w:rsid w:val="00F93075"/>
    <w:rsid w:val="00F956A3"/>
    <w:rsid w:val="00FB33C4"/>
    <w:rsid w:val="00FC16D2"/>
    <w:rsid w:val="00FD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A8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ti'tina 1"/>
    <w:basedOn w:val="Normal"/>
    <w:next w:val="Normal"/>
    <w:link w:val="TitreCar"/>
    <w:autoRedefine/>
    <w:uiPriority w:val="10"/>
    <w:qFormat/>
    <w:rsid w:val="00C97D08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22"/>
      <w:szCs w:val="52"/>
    </w:rPr>
  </w:style>
  <w:style w:type="character" w:customStyle="1" w:styleId="TitreCar">
    <w:name w:val="Titre Car"/>
    <w:aliases w:val="ti'tina 1 Car"/>
    <w:basedOn w:val="Policepardfaut"/>
    <w:link w:val="Titre"/>
    <w:uiPriority w:val="10"/>
    <w:rsid w:val="00C97D0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74B1D"/>
    <w:pPr>
      <w:spacing w:after="120" w:line="276" w:lineRule="auto"/>
      <w:jc w:val="both"/>
    </w:pPr>
    <w:rPr>
      <w:rFonts w:ascii="Arial" w:hAnsi="Aria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74B1D"/>
    <w:rPr>
      <w:rFonts w:ascii="Times New Roman" w:eastAsia="SimSun" w:hAnsi="Times New Roman" w:cs="Tahoma"/>
      <w:color w:val="00000A"/>
      <w:sz w:val="24"/>
      <w:lang w:eastAsia="fr-FR"/>
    </w:rPr>
  </w:style>
  <w:style w:type="table" w:styleId="Grilledutableau">
    <w:name w:val="Table Grid"/>
    <w:basedOn w:val="TableauNormal"/>
    <w:uiPriority w:val="59"/>
    <w:rsid w:val="00B3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C779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72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72A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0472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eux.ieducatif.fr/jeux-educatifs/jeux-maternel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6B36E-D0B7-455E-BF66-E696EB52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4</cp:revision>
  <cp:lastPrinted>2020-02-10T01:15:00Z</cp:lastPrinted>
  <dcterms:created xsi:type="dcterms:W3CDTF">2020-04-01T11:58:00Z</dcterms:created>
  <dcterms:modified xsi:type="dcterms:W3CDTF">2020-04-01T13:41:00Z</dcterms:modified>
</cp:coreProperties>
</file>