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694055</wp:posOffset>
                </wp:positionH>
                <wp:positionV relativeFrom="paragraph">
                  <wp:posOffset>-566420</wp:posOffset>
                </wp:positionV>
                <wp:extent cx="4584700" cy="635000"/>
                <wp:effectExtent l="0" t="0" r="0" b="0"/>
                <wp:wrapSquare wrapText="bothSides"/>
                <wp:docPr id="1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700" cy="63500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 xml:space="preserve">Liste des effets scolaires de CP/CE1 (2024-2025) 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Ecole Aimé Césaire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Enseignants : Mme Razafindramanitra et M. Frezard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361pt;height:50pt;mso-wrap-distance-left:5.7pt;mso-wrap-distance-right:5.7pt;mso-wrap-distance-top:5.7pt;mso-wrap-distance-bottom:5.7pt;margin-top:-44.6pt;mso-position-vertical-relative:text;margin-left:54.6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Normal"/>
                        <w:bidi w:val="0"/>
                        <w:jc w:val="center"/>
                        <w:rPr/>
                      </w:pPr>
                      <w:r>
                        <w:rPr/>
                        <w:t xml:space="preserve">Liste des effets scolaires de CP/CE1 (2024-2025) </w:t>
                      </w:r>
                    </w:p>
                    <w:p>
                      <w:pPr>
                        <w:pStyle w:val="Normal"/>
                        <w:bidi w:val="0"/>
                        <w:jc w:val="center"/>
                        <w:rPr/>
                      </w:pPr>
                      <w:r>
                        <w:rPr/>
                        <w:t>Ecole Aimé Césaire</w:t>
                      </w:r>
                    </w:p>
                    <w:p>
                      <w:pPr>
                        <w:pStyle w:val="Normal"/>
                        <w:bidi w:val="0"/>
                        <w:jc w:val="center"/>
                        <w:rPr/>
                      </w:pPr>
                      <w:r>
                        <w:rPr/>
                        <w:t>Enseignants : Mme Razafindramanitra et M. Frezard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Les cahiers de petit format, grands carreaux, sans spirale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1 petit cahier (17x22) rouge (48 pages)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3 petits cahiers bleus (17x22) bleus (48 pages)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1 petit cahier (17x22) jaune de production d'écrits (48 pages)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 petit cahier (17x22) vert de leçons de mathématiques (48 pages)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 petit cahier (17x22) violet de leçons de français (48 pages)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 petit cahier (17x22) noir devoirs et d'entraînement (96 pages)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 petit cahier de travaux pratiques(17x22) de poésies et chants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1 petit cahier d'écriture seyes 3 mm (32 pages)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 petit cahier de texte (pas d'agenda)</w:t>
      </w:r>
    </w:p>
    <w:p>
      <w:pPr>
        <w:pStyle w:val="Normal"/>
        <w:numPr>
          <w:ilvl w:val="0"/>
          <w:numId w:val="0"/>
        </w:numPr>
        <w:bidi w:val="0"/>
        <w:ind w:left="777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Les cahiers de grand format, grands carreaux, sans spirale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 grand cahier (24x32) vert : questionner le monde (48 pages)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 porte vue bleu A4 de 80 vues</w:t>
      </w:r>
    </w:p>
    <w:p>
      <w:pPr>
        <w:pStyle w:val="Normal"/>
        <w:numPr>
          <w:ilvl w:val="0"/>
          <w:numId w:val="0"/>
        </w:numPr>
        <w:bidi w:val="0"/>
        <w:ind w:left="777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Divers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 grande chemise plastique avec élastiques et rabats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 pochettes de feuilles </w:t>
      </w:r>
      <w:r>
        <w:rPr>
          <w:b w:val="false"/>
          <w:bCs w:val="false"/>
        </w:rPr>
        <w:t>de couleurs</w:t>
      </w:r>
      <w:r>
        <w:rPr>
          <w:b w:val="false"/>
          <w:bCs w:val="false"/>
        </w:rPr>
        <w:t>CANSON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 rame de papier blanc min.80 gr.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 ardoise velleda+5 feutres velleda+ 2 chiffons</w:t>
      </w:r>
    </w:p>
    <w:p>
      <w:pPr>
        <w:pStyle w:val="Normal"/>
        <w:numPr>
          <w:ilvl w:val="0"/>
          <w:numId w:val="0"/>
        </w:numPr>
        <w:bidi w:val="0"/>
        <w:ind w:left="777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Trousse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2 trousses : 1 pour les stylos, 1 pour les crayons de couleurs et feutres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5 stylos bleus, 2 stylos rouges, 2 stylos verts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1 pochette de 12 crayons de couleur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1 pochette de 12 feutres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10 crayons à papier HB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3 gommes </w:t>
      </w:r>
      <w:r>
        <w:rPr>
          <w:b/>
          <w:bCs/>
          <w:u w:val="single"/>
        </w:rPr>
        <w:t>BLANCHES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1 taille crayon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3 gros bâtons de colle UHU ou SCOTCH ou GIOTTO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1 règle plate de 20 cm, qui ne se tord pas et entre dans la trousse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1 paire de ciseaux à bouts ronds (attention à vérifier pour droitier ou gaucher selon le cas)</w:t>
      </w:r>
    </w:p>
    <w:p>
      <w:pPr>
        <w:pStyle w:val="Normal"/>
        <w:numPr>
          <w:ilvl w:val="0"/>
          <w:numId w:val="0"/>
        </w:numPr>
        <w:bidi w:val="0"/>
        <w:ind w:left="777" w:hanging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Autres</w:t>
      </w:r>
    </w:p>
    <w:p>
      <w:pPr>
        <w:pStyle w:val="Normal"/>
        <w:numPr>
          <w:ilvl w:val="0"/>
          <w:numId w:val="1"/>
        </w:numPr>
        <w:bidi w:val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15 euros pour la coopérative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Prévoir une tenue de sport avec des baskets et une casquette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1 boîte de mouchoirs en papier</w:t>
      </w:r>
    </w:p>
    <w:p>
      <w:pPr>
        <w:pStyle w:val="Normal"/>
        <w:bidi w:val="0"/>
        <w:jc w:val="center"/>
        <w:rPr>
          <w:rFonts w:ascii="Beautiful Handmade" w:hAnsi="Beautiful Handmade"/>
          <w:b w:val="false"/>
          <w:b w:val="false"/>
          <w:bCs w:val="false"/>
          <w:sz w:val="30"/>
          <w:szCs w:val="30"/>
          <w:u w:val="none"/>
        </w:rPr>
      </w:pPr>
      <w:r>
        <w:rPr>
          <w:rFonts w:ascii="Beautiful Handmade" w:hAnsi="Beautiful Handmade"/>
          <w:b w:val="false"/>
          <w:bCs w:val="false"/>
          <w:sz w:val="30"/>
          <w:szCs w:val="30"/>
          <w:u w:val="none"/>
        </w:rPr>
        <w:t xml:space="preserve"> </w:t>
      </w:r>
      <w:r>
        <w:rPr>
          <w:rFonts w:ascii="Beautiful Handmade" w:hAnsi="Beautiful Handmade"/>
          <w:b w:val="false"/>
          <w:bCs w:val="false"/>
          <w:sz w:val="30"/>
          <w:szCs w:val="30"/>
          <w:u w:val="none"/>
        </w:rPr>
        <w:t>BELLES VACANCES A TOUS</w: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46990</wp:posOffset>
                </wp:positionH>
                <wp:positionV relativeFrom="paragraph">
                  <wp:posOffset>144145</wp:posOffset>
                </wp:positionV>
                <wp:extent cx="6059170" cy="1521460"/>
                <wp:effectExtent l="0" t="0" r="0" b="0"/>
                <wp:wrapSquare wrapText="bothSides"/>
                <wp:docPr id="2" name="Cadr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170" cy="152146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jc w:val="both"/>
                              <w:rPr>
                                <w:b w:val="false"/>
                                <w:b w:val="false"/>
                                <w:bCs w:val="false"/>
                                <w:u w:val="none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u w:val="none"/>
                              </w:rPr>
                              <w:t xml:space="preserve">Chers parents d'élèves, 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jc w:val="both"/>
                              <w:rPr>
                                <w:b w:val="false"/>
                                <w:b w:val="false"/>
                                <w:bCs w:val="false"/>
                                <w:u w:val="none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u w:val="none"/>
                              </w:rPr>
                              <w:t xml:space="preserve">Afin d'éviter l'achat de protège-cahiers, nous vous </w:t>
                            </w:r>
                            <w:r>
                              <w:rPr>
                                <w:b w:val="false"/>
                                <w:bCs w:val="false"/>
                                <w:i/>
                                <w:iCs/>
                                <w:u w:val="none"/>
                              </w:rPr>
                              <w:t xml:space="preserve">conseillons </w:t>
                            </w:r>
                            <w:r>
                              <w:rPr>
                                <w:b w:val="false"/>
                                <w:bCs w:val="false"/>
                                <w:u w:val="none"/>
                              </w:rPr>
                              <w:t>d'acheter des cahiers avec couverture rigide, transparente et colorée. Vérifiez que les cahiers rentrent dans le sac de votre enfant. Le petit matériel sera à renouveler en cours d'année selon les besoins.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jc w:val="both"/>
                              <w:rPr>
                                <w:b w:val="false"/>
                                <w:b w:val="false"/>
                                <w:bCs w:val="false"/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A la maison </w:t>
                            </w:r>
                            <w:r>
                              <w:rPr>
                                <w:b w:val="false"/>
                                <w:bCs w:val="false"/>
                                <w:u w:val="none"/>
                              </w:rPr>
                              <w:t>: merci d'inscrire</w:t>
                            </w:r>
                            <w:r>
                              <w:rPr>
                                <w:b/>
                                <w:bCs/>
                                <w:u w:val="none"/>
                              </w:rPr>
                              <w:t xml:space="preserve"> le nom et le prénom de votre enfant sur TOUT le matériel</w:t>
                            </w:r>
                            <w:r>
                              <w:rPr>
                                <w:b w:val="false"/>
                                <w:bCs w:val="false"/>
                                <w:u w:val="none"/>
                              </w:rPr>
                              <w:t xml:space="preserve"> avec des étiquettes autocollantes. Cela peut être un moment agréble à passer avec lui, et facilitera le bon fonctionnement de la classe à la rentrée.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77.1pt;height:119.8pt;mso-wrap-distance-left:5.7pt;mso-wrap-distance-right:5.7pt;mso-wrap-distance-top:5.7pt;mso-wrap-distance-bottom:5.7pt;margin-top:11.35pt;mso-position-vertical-relative:text;margin-left:3.7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Normal"/>
                        <w:bidi w:val="0"/>
                        <w:jc w:val="both"/>
                        <w:rPr>
                          <w:b w:val="false"/>
                          <w:b w:val="false"/>
                          <w:bCs w:val="false"/>
                          <w:u w:val="none"/>
                        </w:rPr>
                      </w:pPr>
                      <w:r>
                        <w:rPr>
                          <w:b w:val="false"/>
                          <w:bCs w:val="false"/>
                          <w:u w:val="none"/>
                        </w:rPr>
                        <w:t xml:space="preserve">Chers parents d'élèves, </w:t>
                      </w:r>
                    </w:p>
                    <w:p>
                      <w:pPr>
                        <w:pStyle w:val="Normal"/>
                        <w:bidi w:val="0"/>
                        <w:jc w:val="both"/>
                        <w:rPr>
                          <w:b w:val="false"/>
                          <w:b w:val="false"/>
                          <w:bCs w:val="false"/>
                          <w:u w:val="none"/>
                        </w:rPr>
                      </w:pPr>
                      <w:r>
                        <w:rPr>
                          <w:b w:val="false"/>
                          <w:bCs w:val="false"/>
                          <w:u w:val="none"/>
                        </w:rPr>
                        <w:t xml:space="preserve">Afin d'éviter l'achat de protège-cahiers, nous vous </w:t>
                      </w:r>
                      <w:r>
                        <w:rPr>
                          <w:b w:val="false"/>
                          <w:bCs w:val="false"/>
                          <w:i/>
                          <w:iCs/>
                          <w:u w:val="none"/>
                        </w:rPr>
                        <w:t xml:space="preserve">conseillons </w:t>
                      </w:r>
                      <w:r>
                        <w:rPr>
                          <w:b w:val="false"/>
                          <w:bCs w:val="false"/>
                          <w:u w:val="none"/>
                        </w:rPr>
                        <w:t>d'acheter des cahiers avec couverture rigide, transparente et colorée. Vérifiez que les cahiers rentrent dans le sac de votre enfant. Le petit matériel sera à renouveler en cours d'année selon les besoins.</w:t>
                      </w:r>
                    </w:p>
                    <w:p>
                      <w:pPr>
                        <w:pStyle w:val="Normal"/>
                        <w:bidi w:val="0"/>
                        <w:jc w:val="both"/>
                        <w:rPr>
                          <w:b w:val="false"/>
                          <w:b w:val="false"/>
                          <w:bCs w:val="false"/>
                          <w:u w:val="non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A la maison </w:t>
                      </w:r>
                      <w:r>
                        <w:rPr>
                          <w:b w:val="false"/>
                          <w:bCs w:val="false"/>
                          <w:u w:val="none"/>
                        </w:rPr>
                        <w:t>: merci d'inscrire</w:t>
                      </w:r>
                      <w:r>
                        <w:rPr>
                          <w:b/>
                          <w:bCs/>
                          <w:u w:val="none"/>
                        </w:rPr>
                        <w:t xml:space="preserve"> le nom et le prénom de votre enfant sur TOUT le matériel</w:t>
                      </w:r>
                      <w:r>
                        <w:rPr>
                          <w:b w:val="false"/>
                          <w:bCs w:val="false"/>
                          <w:u w:val="none"/>
                        </w:rPr>
                        <w:t xml:space="preserve"> avec des étiquettes autocollantes. Cela peut être un moment agréble à passer avec lui, et facilitera le bon fonctionnement de la classe à la rentrée.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Beautiful Handmade">
    <w:charset w:val="00"/>
    <w:family w:val="moder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9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fr-R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fr-RE" w:eastAsia="zh-CN" w:bidi="hi-IN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ntenudecadre">
    <w:name w:val="Contenu de cadre"/>
    <w:basedOn w:val="Corpsdetexte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LibreOffice/6.4.3.2$Windows_X86_64 LibreOffice_project/747b5d0ebf89f41c860ec2a39efd7cb15b54f2d8</Application>
  <Pages>1</Pages>
  <Words>398</Words>
  <CharactersWithSpaces>2141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2024-07-03T16:02:37Z</dcterms:created>
  <dc:creator>Laura Raza</dc:creator>
  <dc:description/>
  <dc:language>fr-FR</dc:language>
  <cp:lastModifiedBy>Laura Raza</cp:lastModifiedBy>
  <dcterms:modified xsi:type="dcterms:W3CDTF">2024-07-03T17:42:58Z</dcterms:modified>
  <cp:revision>2</cp:revision>
  <dc:subject/>
  <dc:title/>
</cp:coreProperties>
</file>