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3E" w:rsidRDefault="00AD445F">
      <w:r w:rsidRPr="00AD445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1989455</wp:posOffset>
            </wp:positionH>
            <wp:positionV relativeFrom="paragraph">
              <wp:posOffset>-355600</wp:posOffset>
            </wp:positionV>
            <wp:extent cx="2887200" cy="1576800"/>
            <wp:effectExtent l="0" t="0" r="889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45F" w:rsidRDefault="00AD445F"/>
    <w:p w:rsidR="00AD445F" w:rsidRDefault="00AD445F"/>
    <w:p w:rsidR="00AD445F" w:rsidRDefault="00AD445F"/>
    <w:p w:rsidR="00AD445F" w:rsidRDefault="00AD445F"/>
    <w:p w:rsidR="00AD445F" w:rsidRDefault="00AD445F" w:rsidP="00AD44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chapitres 14 et 15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garder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livre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ouvert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questions.</w:t>
      </w:r>
    </w:p>
    <w:p w:rsidR="00AD445F" w:rsidRDefault="00AD445F" w:rsidP="00AD445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Qu’arrive-t-il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lorsqu’une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embarcation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essaie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quitter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l’île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AD445F" w:rsidRDefault="00AD445F" w:rsidP="00AD445F">
      <w:pPr>
        <w:pStyle w:val="Default"/>
        <w:ind w:left="720"/>
        <w:rPr>
          <w:sz w:val="28"/>
          <w:szCs w:val="28"/>
        </w:rPr>
      </w:pPr>
      <w:r w:rsidRPr="00AD445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378460</wp:posOffset>
            </wp:positionH>
            <wp:positionV relativeFrom="paragraph">
              <wp:posOffset>27940</wp:posOffset>
            </wp:positionV>
            <wp:extent cx="5500800" cy="52200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objet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laisse-t-il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Bastibalagom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souvenir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lui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AD445F" w:rsidRPr="00AD445F" w:rsidRDefault="00AD445F" w:rsidP="00AD445F">
      <w:pPr>
        <w:pStyle w:val="Default"/>
        <w:rPr>
          <w:sz w:val="16"/>
          <w:szCs w:val="16"/>
        </w:rPr>
      </w:pPr>
    </w:p>
    <w:p w:rsidR="00AD445F" w:rsidRDefault="00AD445F" w:rsidP="00AD44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D445F" w:rsidRPr="00AD445F" w:rsidRDefault="00AD445F" w:rsidP="00AD445F">
      <w:pPr>
        <w:pStyle w:val="Default"/>
        <w:rPr>
          <w:sz w:val="16"/>
          <w:szCs w:val="16"/>
        </w:rPr>
      </w:pPr>
    </w:p>
    <w:p w:rsidR="00AD445F" w:rsidRDefault="00AD445F" w:rsidP="00AD445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nombreuses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phrases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décrivent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vieille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femme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assise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balançoire.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J’en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recopie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une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!</w:t>
      </w:r>
    </w:p>
    <w:p w:rsidR="00AD445F" w:rsidRPr="00AD445F" w:rsidRDefault="00AD445F" w:rsidP="00AD445F">
      <w:pPr>
        <w:pStyle w:val="Default"/>
        <w:rPr>
          <w:sz w:val="16"/>
          <w:szCs w:val="16"/>
        </w:rPr>
      </w:pPr>
    </w:p>
    <w:p w:rsidR="00AD445F" w:rsidRDefault="00AD445F" w:rsidP="00AD44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D445F" w:rsidRDefault="00AD445F" w:rsidP="00AD44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D445F" w:rsidRDefault="00AD445F" w:rsidP="00AD44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D445F" w:rsidRPr="00AD445F" w:rsidRDefault="00AD445F" w:rsidP="00AD445F">
      <w:pPr>
        <w:pStyle w:val="Default"/>
        <w:rPr>
          <w:sz w:val="16"/>
          <w:szCs w:val="16"/>
        </w:rPr>
      </w:pPr>
    </w:p>
    <w:p w:rsidR="00AD445F" w:rsidRDefault="00AD445F" w:rsidP="00AD445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vieille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pose-t-elle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AD445F" w:rsidRPr="00AD445F" w:rsidRDefault="00AD445F" w:rsidP="00AD445F">
      <w:pPr>
        <w:pStyle w:val="Default"/>
        <w:rPr>
          <w:sz w:val="16"/>
          <w:szCs w:val="16"/>
        </w:rPr>
      </w:pPr>
    </w:p>
    <w:p w:rsidR="00AD445F" w:rsidRDefault="00AD445F" w:rsidP="00AD44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D445F" w:rsidRDefault="00AD445F" w:rsidP="00AD44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D445F" w:rsidRDefault="00AD445F" w:rsidP="00AD445F">
      <w:pPr>
        <w:pStyle w:val="Default"/>
        <w:rPr>
          <w:sz w:val="32"/>
          <w:szCs w:val="32"/>
        </w:rPr>
      </w:pPr>
    </w:p>
    <w:p w:rsidR="00AD445F" w:rsidRDefault="00AD445F" w:rsidP="00AD445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est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réponse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cette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devinette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>___________________________</w:t>
      </w: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D445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3175</wp:posOffset>
            </wp:positionV>
            <wp:extent cx="1857600" cy="244800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décident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alors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faire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habitants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l’île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spacing w:after="162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Après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longs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jours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marche,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où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arrive-t-il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>__________________</w:t>
      </w:r>
    </w:p>
    <w:p w:rsidR="00AD445F" w:rsidRDefault="00AD445F" w:rsidP="00AD4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cet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endroit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poussent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plantes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vivent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animaux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complètement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inconnus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ailleurs</w:t>
      </w:r>
      <w:r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J’en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cite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au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moins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un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chaque</w:t>
      </w:r>
      <w:r>
        <w:rPr>
          <w:sz w:val="28"/>
          <w:szCs w:val="28"/>
        </w:rPr>
        <w:t>.</w:t>
      </w:r>
    </w:p>
    <w:p w:rsidR="00AD445F" w:rsidRDefault="00AD445F" w:rsidP="00AD445F">
      <w:pPr>
        <w:pStyle w:val="Default"/>
        <w:rPr>
          <w:sz w:val="28"/>
          <w:szCs w:val="28"/>
        </w:rPr>
      </w:pPr>
      <w:r w:rsidRPr="00AD445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50800</wp:posOffset>
            </wp:positionV>
            <wp:extent cx="5472000" cy="12096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rPr>
          <w:sz w:val="28"/>
          <w:szCs w:val="28"/>
        </w:rPr>
      </w:pPr>
    </w:p>
    <w:p w:rsidR="00AD445F" w:rsidRDefault="00AD445F" w:rsidP="00AD44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9)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découvre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chapitre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________________________</w:t>
      </w:r>
    </w:p>
    <w:p w:rsidR="00AD445F" w:rsidRDefault="00AD445F"/>
    <w:sectPr w:rsidR="00AD445F" w:rsidSect="00AD4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19AC"/>
    <w:multiLevelType w:val="hybridMultilevel"/>
    <w:tmpl w:val="9D22CBC6"/>
    <w:lvl w:ilvl="0" w:tplc="DBA28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5F"/>
    <w:rsid w:val="00AD445F"/>
    <w:rsid w:val="00C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8E4"/>
  <w15:chartTrackingRefBased/>
  <w15:docId w15:val="{B00DB0B4-2232-4CF0-8D90-5489B9E7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D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NATIVEL</dc:creator>
  <cp:keywords/>
  <dc:description/>
  <cp:lastModifiedBy>Christine NATIVEL</cp:lastModifiedBy>
  <cp:revision>1</cp:revision>
  <dcterms:created xsi:type="dcterms:W3CDTF">2020-04-09T05:35:00Z</dcterms:created>
  <dcterms:modified xsi:type="dcterms:W3CDTF">2020-04-09T05:43:00Z</dcterms:modified>
</cp:coreProperties>
</file>