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746" w:rsidRDefault="00CB1CA9">
      <w:r w:rsidRPr="00376ACD">
        <w:rPr>
          <w:highlight w:val="green"/>
        </w:rPr>
        <w:t>La Tit’Classe 30-03-2020</w:t>
      </w:r>
    </w:p>
    <w:p w:rsidR="00CB1CA9" w:rsidRDefault="00CB1CA9">
      <w:r>
        <w:t>Bonjour chers élèves !</w:t>
      </w:r>
    </w:p>
    <w:p w:rsidR="00CB1CA9" w:rsidRDefault="00CB1CA9" w:rsidP="00CB1CA9">
      <w:pPr>
        <w:spacing w:after="0"/>
      </w:pPr>
      <w:r>
        <w:t xml:space="preserve">Une nouvelle semaine démarre ! </w:t>
      </w:r>
    </w:p>
    <w:p w:rsidR="00CB1CA9" w:rsidRDefault="00CB1CA9" w:rsidP="00CB1CA9">
      <w:pPr>
        <w:spacing w:after="0"/>
      </w:pPr>
    </w:p>
    <w:p w:rsidR="00CB1CA9" w:rsidRPr="00532814" w:rsidRDefault="00CB1CA9" w:rsidP="00532814">
      <w:pPr>
        <w:pStyle w:val="Paragraphedeliste"/>
        <w:numPr>
          <w:ilvl w:val="0"/>
          <w:numId w:val="1"/>
        </w:numPr>
        <w:spacing w:after="0"/>
        <w:rPr>
          <w:color w:val="7030A0"/>
          <w:sz w:val="28"/>
          <w:szCs w:val="28"/>
        </w:rPr>
      </w:pPr>
      <w:r w:rsidRPr="00532814">
        <w:rPr>
          <w:color w:val="7030A0"/>
        </w:rPr>
        <w:t xml:space="preserve">D’abord, on devient grand ! </w:t>
      </w:r>
      <w:r w:rsidRPr="00532814">
        <w:rPr>
          <w:color w:val="7030A0"/>
          <w:sz w:val="28"/>
          <w:szCs w:val="28"/>
        </w:rPr>
        <w:t>Et on se prépare tout seul !</w:t>
      </w:r>
    </w:p>
    <w:p w:rsidR="00CB1CA9" w:rsidRPr="00376ACD" w:rsidRDefault="00CB1CA9" w:rsidP="00CB1CA9">
      <w:pPr>
        <w:spacing w:after="0"/>
        <w:rPr>
          <w:color w:val="7030A0"/>
        </w:rPr>
      </w:pPr>
      <w:r w:rsidRPr="00376ACD">
        <w:rPr>
          <w:color w:val="7030A0"/>
        </w:rPr>
        <w:t>Avez-vous bien préparé votre tenue pour ce matin ?</w:t>
      </w:r>
    </w:p>
    <w:p w:rsidR="00CB1CA9" w:rsidRPr="00376ACD" w:rsidRDefault="00CB1CA9" w:rsidP="00CB1CA9">
      <w:pPr>
        <w:spacing w:after="0"/>
        <w:rPr>
          <w:color w:val="7030A0"/>
        </w:rPr>
      </w:pPr>
      <w:r w:rsidRPr="00376ACD">
        <w:rPr>
          <w:color w:val="7030A0"/>
        </w:rPr>
        <w:t>Combien de vêtements allez-vous mettre ?</w:t>
      </w:r>
    </w:p>
    <w:p w:rsidR="00CB1CA9" w:rsidRPr="00376ACD" w:rsidRDefault="00CB1CA9" w:rsidP="00CB1CA9">
      <w:pPr>
        <w:spacing w:after="0"/>
        <w:rPr>
          <w:color w:val="7030A0"/>
        </w:rPr>
      </w:pPr>
      <w:r w:rsidRPr="00376ACD">
        <w:rPr>
          <w:color w:val="7030A0"/>
        </w:rPr>
        <w:t>Allez, comptons avec moi : 1 short et 1 tee-shirt et 1 boxer, ça fait 3 vêtements ! montre 3 avec tes doigts</w:t>
      </w:r>
    </w:p>
    <w:p w:rsidR="00CB1CA9" w:rsidRPr="00376ACD" w:rsidRDefault="00CB1CA9" w:rsidP="00CB1CA9">
      <w:pPr>
        <w:spacing w:after="0"/>
        <w:rPr>
          <w:color w:val="7030A0"/>
        </w:rPr>
      </w:pPr>
      <w:r w:rsidRPr="00376ACD">
        <w:rPr>
          <w:color w:val="7030A0"/>
        </w:rPr>
        <w:t>1 culotte et 1 robe ? ça fait 2 vêtements ! montre deux avec tes doigts !</w:t>
      </w:r>
    </w:p>
    <w:p w:rsidR="00CB1CA9" w:rsidRPr="00376ACD" w:rsidRDefault="00CB1CA9" w:rsidP="00CB1CA9">
      <w:pPr>
        <w:spacing w:after="0"/>
        <w:rPr>
          <w:color w:val="7030A0"/>
        </w:rPr>
      </w:pPr>
    </w:p>
    <w:p w:rsidR="00376ACD" w:rsidRPr="00532814" w:rsidRDefault="00376ACD" w:rsidP="00CB1CA9">
      <w:pPr>
        <w:spacing w:after="0"/>
        <w:rPr>
          <w:b/>
          <w:bCs/>
          <w:color w:val="7030A0"/>
          <w:sz w:val="24"/>
          <w:szCs w:val="24"/>
        </w:rPr>
      </w:pPr>
      <w:r w:rsidRPr="00532814">
        <w:rPr>
          <w:b/>
          <w:bCs/>
          <w:color w:val="7030A0"/>
          <w:sz w:val="24"/>
          <w:szCs w:val="24"/>
        </w:rPr>
        <w:t xml:space="preserve">La chanson du matin </w:t>
      </w:r>
    </w:p>
    <w:p w:rsidR="00CB1CA9" w:rsidRDefault="004713C1" w:rsidP="00CB1CA9">
      <w:pPr>
        <w:spacing w:after="0"/>
      </w:pPr>
      <w:hyperlink r:id="rId5" w:history="1">
        <w:r w:rsidR="00376ACD" w:rsidRPr="00271310">
          <w:rPr>
            <w:rStyle w:val="Lienhypertexte"/>
          </w:rPr>
          <w:t>https://www.youtube.com/watch?v=mWfgaJdZHDQ</w:t>
        </w:r>
      </w:hyperlink>
    </w:p>
    <w:p w:rsidR="00376ACD" w:rsidRDefault="00376ACD" w:rsidP="00CB1CA9">
      <w:pPr>
        <w:spacing w:after="0"/>
      </w:pPr>
    </w:p>
    <w:p w:rsidR="00532814" w:rsidRPr="00532814" w:rsidRDefault="00532814" w:rsidP="00532814">
      <w:pPr>
        <w:pStyle w:val="Paragraphedeliste"/>
        <w:numPr>
          <w:ilvl w:val="0"/>
          <w:numId w:val="1"/>
        </w:numPr>
        <w:spacing w:after="0"/>
        <w:rPr>
          <w:color w:val="385623" w:themeColor="accent6" w:themeShade="80"/>
        </w:rPr>
      </w:pPr>
      <w:r w:rsidRPr="00532814">
        <w:rPr>
          <w:color w:val="385623" w:themeColor="accent6" w:themeShade="80"/>
        </w:rPr>
        <w:t xml:space="preserve">Comment vont </w:t>
      </w:r>
      <w:r w:rsidRPr="00532814">
        <w:rPr>
          <w:b/>
          <w:bCs/>
          <w:color w:val="385623" w:themeColor="accent6" w:themeShade="80"/>
          <w:sz w:val="28"/>
          <w:szCs w:val="28"/>
        </w:rPr>
        <w:t>les graines ?</w:t>
      </w:r>
      <w:r w:rsidRPr="00532814">
        <w:rPr>
          <w:color w:val="385623" w:themeColor="accent6" w:themeShade="80"/>
          <w:sz w:val="28"/>
          <w:szCs w:val="28"/>
        </w:rPr>
        <w:t xml:space="preserve"> </w:t>
      </w:r>
      <w:r w:rsidRPr="00532814">
        <w:rPr>
          <w:color w:val="385623" w:themeColor="accent6" w:themeShade="80"/>
        </w:rPr>
        <w:t>avez-vous ajouté de l’eau ?</w:t>
      </w:r>
    </w:p>
    <w:p w:rsidR="00532814" w:rsidRDefault="00532814" w:rsidP="00CB1CA9">
      <w:pPr>
        <w:spacing w:after="0"/>
        <w:rPr>
          <w:color w:val="385623" w:themeColor="accent6" w:themeShade="80"/>
        </w:rPr>
      </w:pPr>
      <w:r>
        <w:rPr>
          <w:color w:val="385623" w:themeColor="accent6" w:themeShade="80"/>
        </w:rPr>
        <w:t>Chantez-vous la chanson avec moi ?</w:t>
      </w:r>
    </w:p>
    <w:p w:rsidR="00532814" w:rsidRDefault="00532814" w:rsidP="00CB1CA9">
      <w:pPr>
        <w:spacing w:after="0"/>
        <w:rPr>
          <w:color w:val="385623" w:themeColor="accent6" w:themeShade="80"/>
        </w:rPr>
      </w:pPr>
    </w:p>
    <w:p w:rsidR="00532814" w:rsidRPr="00532814" w:rsidRDefault="00532814" w:rsidP="00532814">
      <w:pPr>
        <w:pStyle w:val="Paragraphedeliste"/>
        <w:numPr>
          <w:ilvl w:val="0"/>
          <w:numId w:val="1"/>
        </w:numPr>
        <w:spacing w:after="0"/>
        <w:rPr>
          <w:color w:val="525252" w:themeColor="accent3" w:themeShade="80"/>
        </w:rPr>
      </w:pPr>
      <w:r w:rsidRPr="00532814">
        <w:rPr>
          <w:color w:val="525252" w:themeColor="accent3" w:themeShade="80"/>
        </w:rPr>
        <w:t xml:space="preserve">Moi aussi j’ai visité </w:t>
      </w:r>
      <w:r w:rsidRPr="00532814">
        <w:rPr>
          <w:b/>
          <w:bCs/>
          <w:color w:val="525252" w:themeColor="accent3" w:themeShade="80"/>
          <w:sz w:val="28"/>
          <w:szCs w:val="28"/>
        </w:rPr>
        <w:t>le Louvre</w:t>
      </w:r>
      <w:r w:rsidRPr="00532814">
        <w:rPr>
          <w:color w:val="525252" w:themeColor="accent3" w:themeShade="80"/>
        </w:rPr>
        <w:t>, et je n’aime pas tout non plus, je vous dirai ce que j’ai préféré, et pourquoi, en vidéo.</w:t>
      </w:r>
    </w:p>
    <w:p w:rsidR="00532814" w:rsidRDefault="00532814" w:rsidP="00CB1CA9">
      <w:pPr>
        <w:spacing w:after="0"/>
        <w:rPr>
          <w:color w:val="385623" w:themeColor="accent6" w:themeShade="80"/>
        </w:rPr>
      </w:pPr>
    </w:p>
    <w:p w:rsidR="00376ACD" w:rsidRPr="00532814" w:rsidRDefault="00376ACD" w:rsidP="00532814">
      <w:pPr>
        <w:pStyle w:val="Paragraphedeliste"/>
        <w:numPr>
          <w:ilvl w:val="0"/>
          <w:numId w:val="1"/>
        </w:numPr>
        <w:spacing w:after="0"/>
        <w:rPr>
          <w:b/>
          <w:bCs/>
          <w:color w:val="833C0B" w:themeColor="accent2" w:themeShade="80"/>
          <w:sz w:val="28"/>
          <w:szCs w:val="28"/>
        </w:rPr>
      </w:pPr>
      <w:r w:rsidRPr="00532814">
        <w:rPr>
          <w:b/>
          <w:bCs/>
          <w:color w:val="833C0B" w:themeColor="accent2" w:themeShade="80"/>
          <w:sz w:val="28"/>
          <w:szCs w:val="28"/>
        </w:rPr>
        <w:t>Boucle d’Or et les trois ours</w:t>
      </w:r>
    </w:p>
    <w:p w:rsidR="00376ACD" w:rsidRDefault="00376ACD" w:rsidP="00CB1CA9">
      <w:pPr>
        <w:spacing w:after="0"/>
      </w:pPr>
    </w:p>
    <w:p w:rsidR="00376ACD" w:rsidRPr="00532814" w:rsidRDefault="00376ACD" w:rsidP="00CB1CA9">
      <w:pPr>
        <w:spacing w:after="0"/>
        <w:rPr>
          <w:color w:val="833C0B" w:themeColor="accent2" w:themeShade="80"/>
        </w:rPr>
      </w:pPr>
      <w:r w:rsidRPr="00532814">
        <w:rPr>
          <w:color w:val="833C0B" w:themeColor="accent2" w:themeShade="80"/>
        </w:rPr>
        <w:t>Ça continue !</w:t>
      </w:r>
    </w:p>
    <w:p w:rsidR="00376ACD" w:rsidRPr="00532814" w:rsidRDefault="00376ACD" w:rsidP="00CB1CA9">
      <w:pPr>
        <w:spacing w:after="0"/>
        <w:rPr>
          <w:color w:val="833C0B" w:themeColor="accent2" w:themeShade="80"/>
        </w:rPr>
      </w:pPr>
      <w:r w:rsidRPr="00532814">
        <w:rPr>
          <w:color w:val="833C0B" w:themeColor="accent2" w:themeShade="80"/>
        </w:rPr>
        <w:t>Je vois que vous avez déjà bien commencé à entourer 2 ou 3 objets, et commencé à comparer les grandeurs PETIT-MOYEN-GRAND</w:t>
      </w:r>
    </w:p>
    <w:p w:rsidR="00532814" w:rsidRDefault="00532814" w:rsidP="00CB1CA9">
      <w:pPr>
        <w:spacing w:after="0"/>
      </w:pPr>
    </w:p>
    <w:p w:rsidR="00376ACD" w:rsidRDefault="00376ACD" w:rsidP="00CB1CA9">
      <w:pPr>
        <w:spacing w:after="0"/>
      </w:pPr>
    </w:p>
    <w:p w:rsidR="00376ACD" w:rsidRPr="00532814" w:rsidRDefault="00376ACD" w:rsidP="00CB1CA9">
      <w:pPr>
        <w:spacing w:after="0"/>
        <w:rPr>
          <w:b/>
          <w:bCs/>
          <w:sz w:val="24"/>
          <w:szCs w:val="24"/>
        </w:rPr>
      </w:pPr>
      <w:r w:rsidRPr="00532814">
        <w:rPr>
          <w:b/>
          <w:bCs/>
          <w:sz w:val="24"/>
          <w:szCs w:val="24"/>
          <w:highlight w:val="yellow"/>
        </w:rPr>
        <w:t>Pour les PS</w:t>
      </w:r>
    </w:p>
    <w:p w:rsidR="00376ACD" w:rsidRDefault="00376ACD" w:rsidP="00CB1CA9">
      <w:pPr>
        <w:spacing w:after="0"/>
      </w:pPr>
      <w:r w:rsidRPr="00F00FD6">
        <w:rPr>
          <w:u w:val="single"/>
        </w:rPr>
        <w:t>Annexe 1</w:t>
      </w:r>
      <w:r>
        <w:t> : après avoir bien observé le dessin, colorier en fonction du code couleur indiqué dessous, AVEC L’AIDE DE PAPA OU MAMAN, car les élèves n’ont pas encore acquis la lecture des chiffres 1 – 2 – 3. A vous de leur dire « quand il y a 1 petit ours, il fa</w:t>
      </w:r>
      <w:r w:rsidR="00F00FD6">
        <w:t>u</w:t>
      </w:r>
      <w:r>
        <w:t>t colorier en violet, quand il y en a 2, il faut colorier en jaune, quand il y en a 3, en rouge.</w:t>
      </w:r>
    </w:p>
    <w:p w:rsidR="00F00FD6" w:rsidRDefault="00F00FD6" w:rsidP="00CB1CA9">
      <w:pPr>
        <w:spacing w:after="0"/>
      </w:pPr>
      <w:r>
        <w:t>(Vous pouvez modifier les couleurs)</w:t>
      </w:r>
    </w:p>
    <w:p w:rsidR="00376ACD" w:rsidRDefault="00376ACD" w:rsidP="00CB1CA9">
      <w:pPr>
        <w:spacing w:after="0"/>
      </w:pPr>
      <w:r>
        <w:t>Ne pas donner tout de suite les trois consignes</w:t>
      </w:r>
      <w:r w:rsidR="00F00FD6">
        <w:t>, mais plutôt la première d’abord, et si votre enfant a compris et commencé sans se tromper, rajouter la seconde consigne, puis la troisième de la même façon.</w:t>
      </w:r>
    </w:p>
    <w:p w:rsidR="00F00FD6" w:rsidRDefault="00F00FD6" w:rsidP="00CB1CA9">
      <w:pPr>
        <w:spacing w:after="0"/>
      </w:pPr>
      <w:r>
        <w:t>Et s’il ou elle est en difficulté, il faudra y aller par étape, et ne colorier qu’avec la reconnaissance d’1 ours.</w:t>
      </w:r>
    </w:p>
    <w:p w:rsidR="00F00FD6" w:rsidRDefault="00F00FD6" w:rsidP="00CB1CA9">
      <w:pPr>
        <w:spacing w:after="0"/>
      </w:pPr>
      <w:r>
        <w:t>L’enfant doit avoir envie, doit prendre du plaisir et être guidé pour être fier de réussir, à son rythme.</w:t>
      </w:r>
    </w:p>
    <w:p w:rsidR="00F00FD6" w:rsidRDefault="00F00FD6" w:rsidP="00CB1CA9">
      <w:pPr>
        <w:spacing w:after="0"/>
      </w:pPr>
    </w:p>
    <w:p w:rsidR="00F00FD6" w:rsidRDefault="00F00FD6" w:rsidP="00CB1CA9">
      <w:pPr>
        <w:spacing w:after="0"/>
        <w:rPr>
          <w:u w:val="single"/>
        </w:rPr>
      </w:pPr>
      <w:r w:rsidRPr="00F00FD6">
        <w:rPr>
          <w:u w:val="single"/>
        </w:rPr>
        <w:t>Annexe 2 :</w:t>
      </w:r>
    </w:p>
    <w:p w:rsidR="00F00FD6" w:rsidRDefault="00F24907" w:rsidP="00CB1CA9">
      <w:pPr>
        <w:spacing w:after="0"/>
      </w:pPr>
      <w:r w:rsidRPr="00F24907">
        <w:t>Ranger les objets découpés par ours en fonction de sa taille : donner le grand bol, le grand lit, la grande chaise à papa ours</w:t>
      </w:r>
      <w:r>
        <w:t>, faire la même chose avec les objets moyens pour maman ours et les petits objets pour le bébé ours (ourson)</w:t>
      </w:r>
    </w:p>
    <w:p w:rsidR="00532814" w:rsidRDefault="00532814" w:rsidP="00CB1CA9">
      <w:pPr>
        <w:spacing w:after="0"/>
      </w:pPr>
    </w:p>
    <w:p w:rsidR="00F24907" w:rsidRDefault="00F24907" w:rsidP="00CB1CA9">
      <w:pPr>
        <w:spacing w:after="0"/>
      </w:pPr>
    </w:p>
    <w:p w:rsidR="00532814" w:rsidRPr="00532814" w:rsidRDefault="00532814" w:rsidP="00CB1CA9">
      <w:pPr>
        <w:spacing w:after="0"/>
        <w:rPr>
          <w:b/>
          <w:bCs/>
          <w:sz w:val="24"/>
          <w:szCs w:val="24"/>
        </w:rPr>
      </w:pPr>
      <w:r w:rsidRPr="00532814">
        <w:rPr>
          <w:b/>
          <w:bCs/>
          <w:sz w:val="24"/>
          <w:szCs w:val="24"/>
          <w:highlight w:val="cyan"/>
        </w:rPr>
        <w:t>Pour les TPS</w:t>
      </w:r>
    </w:p>
    <w:p w:rsidR="00F24907" w:rsidRPr="00F24907" w:rsidRDefault="00F24907" w:rsidP="00CB1CA9">
      <w:pPr>
        <w:spacing w:after="0"/>
        <w:rPr>
          <w:u w:val="single"/>
        </w:rPr>
      </w:pPr>
      <w:r w:rsidRPr="00F24907">
        <w:rPr>
          <w:u w:val="single"/>
        </w:rPr>
        <w:t>Annexe 3 :</w:t>
      </w:r>
    </w:p>
    <w:p w:rsidR="00F24907" w:rsidRPr="00F24907" w:rsidRDefault="00F24907" w:rsidP="00CB1CA9">
      <w:pPr>
        <w:spacing w:after="0"/>
      </w:pPr>
      <w:r>
        <w:t>Coloriage : colorie les bébés ours en orange, les mamans ours en jaune et les papas ours en marron</w:t>
      </w:r>
    </w:p>
    <w:p w:rsidR="00F00FD6" w:rsidRPr="00F24907" w:rsidRDefault="00F00FD6" w:rsidP="00CB1CA9">
      <w:pPr>
        <w:spacing w:after="0"/>
      </w:pPr>
    </w:p>
    <w:p w:rsidR="00F00FD6" w:rsidRDefault="00F00FD6" w:rsidP="00CB1CA9">
      <w:pPr>
        <w:spacing w:after="0"/>
      </w:pPr>
      <w:r w:rsidRPr="00F00FD6">
        <w:rPr>
          <w:highlight w:val="yellow"/>
        </w:rPr>
        <w:lastRenderedPageBreak/>
        <w:t>Annexe 1 :</w:t>
      </w:r>
    </w:p>
    <w:p w:rsidR="00F00FD6" w:rsidRDefault="00F00FD6" w:rsidP="00CB1CA9">
      <w:pPr>
        <w:spacing w:after="0"/>
      </w:pPr>
    </w:p>
    <w:p w:rsidR="00376ACD" w:rsidRDefault="00376ACD" w:rsidP="00F00FD6">
      <w:pPr>
        <w:spacing w:after="0"/>
        <w:ind w:hanging="284"/>
      </w:pPr>
      <w:r>
        <w:rPr>
          <w:noProof/>
        </w:rPr>
        <w:drawing>
          <wp:inline distT="0" distB="0" distL="0" distR="0">
            <wp:extent cx="6335395" cy="8616987"/>
            <wp:effectExtent l="0" t="0" r="8255" b="0"/>
            <wp:docPr id="1" name="Image 1" descr="BOUCLE D'OR ET LES TROIS 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CLE D'OR ET LES TROIS OURS"/>
                    <pic:cNvPicPr>
                      <a:picLocks noChangeAspect="1" noChangeArrowheads="1"/>
                    </pic:cNvPicPr>
                  </pic:nvPicPr>
                  <pic:blipFill rotWithShape="1">
                    <a:blip r:embed="rId6">
                      <a:extLst>
                        <a:ext uri="{28A0092B-C50C-407E-A947-70E740481C1C}">
                          <a14:useLocalDpi xmlns:a14="http://schemas.microsoft.com/office/drawing/2010/main" val="0"/>
                        </a:ext>
                      </a:extLst>
                    </a:blip>
                    <a:srcRect r="1483" b="5236"/>
                    <a:stretch/>
                  </pic:blipFill>
                  <pic:spPr bwMode="auto">
                    <a:xfrm>
                      <a:off x="0" y="0"/>
                      <a:ext cx="6347630" cy="8633628"/>
                    </a:xfrm>
                    <a:prstGeom prst="rect">
                      <a:avLst/>
                    </a:prstGeom>
                    <a:noFill/>
                    <a:ln>
                      <a:noFill/>
                    </a:ln>
                    <a:extLst>
                      <a:ext uri="{53640926-AAD7-44D8-BBD7-CCE9431645EC}">
                        <a14:shadowObscured xmlns:a14="http://schemas.microsoft.com/office/drawing/2010/main"/>
                      </a:ext>
                    </a:extLst>
                  </pic:spPr>
                </pic:pic>
              </a:graphicData>
            </a:graphic>
          </wp:inline>
        </w:drawing>
      </w:r>
    </w:p>
    <w:p w:rsidR="00376ACD" w:rsidRDefault="00376ACD" w:rsidP="00CB1CA9">
      <w:pPr>
        <w:spacing w:after="0"/>
      </w:pPr>
    </w:p>
    <w:p w:rsidR="00376ACD" w:rsidRDefault="00376ACD" w:rsidP="00CB1CA9">
      <w:pPr>
        <w:spacing w:after="0"/>
      </w:pPr>
    </w:p>
    <w:p w:rsidR="00F24907" w:rsidRDefault="00F24907" w:rsidP="00CB1CA9">
      <w:pPr>
        <w:spacing w:after="0"/>
        <w:sectPr w:rsidR="00F24907" w:rsidSect="00F24907">
          <w:pgSz w:w="11906" w:h="16838"/>
          <w:pgMar w:top="709" w:right="1134" w:bottom="851" w:left="1417" w:header="708" w:footer="708" w:gutter="0"/>
          <w:cols w:space="708"/>
          <w:docGrid w:linePitch="360"/>
        </w:sectPr>
      </w:pPr>
    </w:p>
    <w:p w:rsidR="00376ACD" w:rsidRDefault="00F00FD6" w:rsidP="00CB1CA9">
      <w:pPr>
        <w:spacing w:after="0"/>
      </w:pPr>
      <w:r w:rsidRPr="00F00FD6">
        <w:rPr>
          <w:highlight w:val="yellow"/>
        </w:rPr>
        <w:lastRenderedPageBreak/>
        <w:t>Annexe 2 :</w:t>
      </w:r>
    </w:p>
    <w:p w:rsidR="00F00FD6" w:rsidRDefault="00F24907" w:rsidP="00CB1CA9">
      <w:pPr>
        <w:spacing w:after="0"/>
      </w:pPr>
      <w:r>
        <w:rPr>
          <w:noProof/>
        </w:rPr>
        <w:drawing>
          <wp:anchor distT="0" distB="0" distL="114300" distR="114300" simplePos="0" relativeHeight="251659264" behindDoc="0" locked="0" layoutInCell="1" allowOverlap="1">
            <wp:simplePos x="0" y="0"/>
            <wp:positionH relativeFrom="column">
              <wp:posOffset>-259715</wp:posOffset>
            </wp:positionH>
            <wp:positionV relativeFrom="paragraph">
              <wp:posOffset>133985</wp:posOffset>
            </wp:positionV>
            <wp:extent cx="5505450" cy="5810250"/>
            <wp:effectExtent l="0" t="0" r="0" b="0"/>
            <wp:wrapThrough wrapText="bothSides">
              <wp:wrapPolygon edited="0">
                <wp:start x="0" y="0"/>
                <wp:lineTo x="0" y="21529"/>
                <wp:lineTo x="21525" y="21529"/>
                <wp:lineTo x="21525"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3848" t="10315" r="3474" b="20539"/>
                    <a:stretch/>
                  </pic:blipFill>
                  <pic:spPr bwMode="auto">
                    <a:xfrm>
                      <a:off x="0" y="0"/>
                      <a:ext cx="5505450" cy="5810250"/>
                    </a:xfrm>
                    <a:prstGeom prst="rect">
                      <a:avLst/>
                    </a:prstGeom>
                    <a:noFill/>
                    <a:ln>
                      <a:noFill/>
                    </a:ln>
                    <a:extLst>
                      <a:ext uri="{53640926-AAD7-44D8-BBD7-CCE9431645EC}">
                        <a14:shadowObscured xmlns:a14="http://schemas.microsoft.com/office/drawing/2010/main"/>
                      </a:ext>
                    </a:extLst>
                  </pic:spPr>
                </pic:pic>
              </a:graphicData>
            </a:graphic>
          </wp:anchor>
        </w:drawing>
      </w:r>
    </w:p>
    <w:p w:rsidR="00CB1CA9" w:rsidRDefault="00CB1CA9" w:rsidP="00CB1CA9">
      <w:pPr>
        <w:spacing w:after="0"/>
      </w:pPr>
    </w:p>
    <w:p w:rsidR="00F00FD6" w:rsidRDefault="00F00FD6" w:rsidP="00CB1CA9">
      <w:pPr>
        <w:spacing w:after="0"/>
      </w:pPr>
    </w:p>
    <w:p w:rsidR="00F24907" w:rsidRDefault="00F24907" w:rsidP="00CB1CA9">
      <w:pPr>
        <w:spacing w:after="0"/>
      </w:pPr>
      <w:r>
        <w:tab/>
      </w:r>
      <w:r>
        <w:tab/>
      </w:r>
      <w:r>
        <w:tab/>
        <w:t>Partie à découper</w:t>
      </w:r>
    </w:p>
    <w:p w:rsidR="00F24907" w:rsidRDefault="00F24907" w:rsidP="00CB1CA9">
      <w:pPr>
        <w:spacing w:after="0"/>
      </w:pPr>
      <w:r>
        <w:rPr>
          <w:noProof/>
        </w:rPr>
        <w:drawing>
          <wp:anchor distT="0" distB="0" distL="114300" distR="114300" simplePos="0" relativeHeight="251658240" behindDoc="0" locked="0" layoutInCell="1" allowOverlap="1">
            <wp:simplePos x="0" y="0"/>
            <wp:positionH relativeFrom="page">
              <wp:posOffset>5743575</wp:posOffset>
            </wp:positionH>
            <wp:positionV relativeFrom="paragraph">
              <wp:posOffset>191770</wp:posOffset>
            </wp:positionV>
            <wp:extent cx="4756150" cy="39624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7856" t="6008" r="4758" b="42530"/>
                    <a:stretch/>
                  </pic:blipFill>
                  <pic:spPr bwMode="auto">
                    <a:xfrm>
                      <a:off x="0" y="0"/>
                      <a:ext cx="4756150" cy="396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pPr>
    </w:p>
    <w:p w:rsidR="00F24907" w:rsidRDefault="00F24907" w:rsidP="00CB1CA9">
      <w:pPr>
        <w:spacing w:after="0"/>
        <w:sectPr w:rsidR="00F24907" w:rsidSect="00F24907">
          <w:pgSz w:w="16838" w:h="11906" w:orient="landscape"/>
          <w:pgMar w:top="1134" w:right="851" w:bottom="709" w:left="709" w:header="708" w:footer="708" w:gutter="0"/>
          <w:cols w:space="708"/>
          <w:docGrid w:linePitch="360"/>
        </w:sectPr>
      </w:pPr>
    </w:p>
    <w:p w:rsidR="00F24907" w:rsidRDefault="00F24907" w:rsidP="00CB1CA9">
      <w:pPr>
        <w:spacing w:after="0"/>
      </w:pPr>
      <w:r w:rsidRPr="00F24907">
        <w:rPr>
          <w:highlight w:val="cyan"/>
        </w:rPr>
        <w:lastRenderedPageBreak/>
        <w:t>Annexe 3 :</w:t>
      </w:r>
    </w:p>
    <w:p w:rsidR="00F00FD6" w:rsidRDefault="00F00FD6" w:rsidP="00CB1CA9">
      <w:pPr>
        <w:spacing w:after="0"/>
      </w:pPr>
    </w:p>
    <w:p w:rsidR="00F00FD6" w:rsidRDefault="00F24907" w:rsidP="00F24907">
      <w:pPr>
        <w:spacing w:after="0"/>
        <w:jc w:val="center"/>
      </w:pPr>
      <w:r>
        <w:rPr>
          <w:noProof/>
        </w:rPr>
        <w:drawing>
          <wp:inline distT="0" distB="0" distL="0" distR="0">
            <wp:extent cx="8669184" cy="6067425"/>
            <wp:effectExtent l="0" t="0" r="0" b="0"/>
            <wp:docPr id="6" name="Image 6" descr="Les Trois 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Trois Ours"/>
                    <pic:cNvPicPr>
                      <a:picLocks noChangeAspect="1" noChangeArrowheads="1"/>
                    </pic:cNvPicPr>
                  </pic:nvPicPr>
                  <pic:blipFill rotWithShape="1">
                    <a:blip r:embed="rId9">
                      <a:extLst>
                        <a:ext uri="{28A0092B-C50C-407E-A947-70E740481C1C}">
                          <a14:useLocalDpi xmlns:a14="http://schemas.microsoft.com/office/drawing/2010/main" val="0"/>
                        </a:ext>
                      </a:extLst>
                    </a:blip>
                    <a:srcRect l="2986" t="3760" r="1541" b="1595"/>
                    <a:stretch/>
                  </pic:blipFill>
                  <pic:spPr bwMode="auto">
                    <a:xfrm>
                      <a:off x="0" y="0"/>
                      <a:ext cx="8703760" cy="6091624"/>
                    </a:xfrm>
                    <a:prstGeom prst="rect">
                      <a:avLst/>
                    </a:prstGeom>
                    <a:noFill/>
                    <a:ln>
                      <a:noFill/>
                    </a:ln>
                    <a:extLst>
                      <a:ext uri="{53640926-AAD7-44D8-BBD7-CCE9431645EC}">
                        <a14:shadowObscured xmlns:a14="http://schemas.microsoft.com/office/drawing/2010/main"/>
                      </a:ext>
                    </a:extLst>
                  </pic:spPr>
                </pic:pic>
              </a:graphicData>
            </a:graphic>
          </wp:inline>
        </w:drawing>
      </w:r>
    </w:p>
    <w:p w:rsidR="004713C1" w:rsidRDefault="004713C1" w:rsidP="00F24907">
      <w:pPr>
        <w:spacing w:after="0"/>
        <w:jc w:val="center"/>
      </w:pPr>
    </w:p>
    <w:p w:rsidR="004713C1" w:rsidRDefault="004713C1" w:rsidP="00F24907">
      <w:pPr>
        <w:spacing w:after="0"/>
        <w:jc w:val="center"/>
      </w:pPr>
      <w:bookmarkStart w:id="0" w:name="_GoBack"/>
      <w:r w:rsidRPr="004713C1">
        <w:rPr>
          <w:b/>
          <w:bCs/>
          <w:color w:val="833C0B" w:themeColor="accent2" w:themeShade="80"/>
          <w:sz w:val="32"/>
          <w:szCs w:val="32"/>
        </w:rPr>
        <w:t>TPS et PS</w:t>
      </w:r>
      <w:r w:rsidRPr="004713C1">
        <w:rPr>
          <w:color w:val="833C0B" w:themeColor="accent2" w:themeShade="80"/>
          <w:sz w:val="32"/>
          <w:szCs w:val="32"/>
        </w:rPr>
        <w:t> </w:t>
      </w:r>
      <w:bookmarkEnd w:id="0"/>
      <w:r>
        <w:t>: Voici une photo d’élèves dans une classe : que voyez-vous ? Que font les enfants ? Qu’apprennent-ils ?</w:t>
      </w:r>
    </w:p>
    <w:p w:rsidR="004713C1" w:rsidRDefault="004713C1" w:rsidP="00F24907">
      <w:pPr>
        <w:spacing w:after="0"/>
        <w:jc w:val="center"/>
      </w:pPr>
    </w:p>
    <w:p w:rsidR="004713C1" w:rsidRPr="00F00FD6" w:rsidRDefault="004713C1" w:rsidP="00F24907">
      <w:pPr>
        <w:spacing w:after="0"/>
        <w:jc w:val="center"/>
      </w:pPr>
      <w:r>
        <w:rPr>
          <w:noProof/>
        </w:rPr>
        <w:drawing>
          <wp:inline distT="0" distB="0" distL="0" distR="0">
            <wp:extent cx="7620000" cy="571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sectPr w:rsidR="004713C1" w:rsidRPr="00F00FD6" w:rsidSect="00532814">
      <w:pgSz w:w="16838" w:h="11906" w:orient="landscape"/>
      <w:pgMar w:top="993" w:right="85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478B7"/>
    <w:multiLevelType w:val="hybridMultilevel"/>
    <w:tmpl w:val="C4EAC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A9"/>
    <w:rsid w:val="00071746"/>
    <w:rsid w:val="00376ACD"/>
    <w:rsid w:val="004713C1"/>
    <w:rsid w:val="00532814"/>
    <w:rsid w:val="00CB1CA9"/>
    <w:rsid w:val="00F00FD6"/>
    <w:rsid w:val="00F24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930F"/>
  <w15:chartTrackingRefBased/>
  <w15:docId w15:val="{686B0A43-09E0-49E5-8CA8-F2B0BCF9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6ACD"/>
    <w:rPr>
      <w:color w:val="0000FF"/>
      <w:u w:val="single"/>
    </w:rPr>
  </w:style>
  <w:style w:type="character" w:styleId="Lienhypertextesuivivisit">
    <w:name w:val="FollowedHyperlink"/>
    <w:basedOn w:val="Policepardfaut"/>
    <w:uiPriority w:val="99"/>
    <w:semiHidden/>
    <w:unhideWhenUsed/>
    <w:rsid w:val="00376ACD"/>
    <w:rPr>
      <w:color w:val="954F72" w:themeColor="followedHyperlink"/>
      <w:u w:val="single"/>
    </w:rPr>
  </w:style>
  <w:style w:type="character" w:styleId="Mentionnonrsolue">
    <w:name w:val="Unresolved Mention"/>
    <w:basedOn w:val="Policepardfaut"/>
    <w:uiPriority w:val="99"/>
    <w:semiHidden/>
    <w:unhideWhenUsed/>
    <w:rsid w:val="00376ACD"/>
    <w:rPr>
      <w:color w:val="605E5C"/>
      <w:shd w:val="clear" w:color="auto" w:fill="E1DFDD"/>
    </w:rPr>
  </w:style>
  <w:style w:type="paragraph" w:styleId="Paragraphedeliste">
    <w:name w:val="List Paragraph"/>
    <w:basedOn w:val="Normal"/>
    <w:uiPriority w:val="34"/>
    <w:qFormat/>
    <w:rsid w:val="00532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mWfgaJdZHDQ"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Lecoeur Carolyne</dc:creator>
  <cp:keywords/>
  <dc:description/>
  <cp:lastModifiedBy>Lecoeur Carolyne</cp:lastModifiedBy>
  <cp:revision>2</cp:revision>
  <dcterms:created xsi:type="dcterms:W3CDTF">2020-03-29T19:15:00Z</dcterms:created>
  <dcterms:modified xsi:type="dcterms:W3CDTF">2020-03-29T20:05:00Z</dcterms:modified>
</cp:coreProperties>
</file>