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6FE" w:rsidRPr="00564753" w:rsidRDefault="00C006FE" w:rsidP="00C006FE">
      <w:pPr>
        <w:contextualSpacing/>
        <w:jc w:val="center"/>
        <w:rPr>
          <w:b/>
          <w:color w:val="FF0000"/>
          <w:sz w:val="32"/>
          <w:szCs w:val="32"/>
        </w:rPr>
      </w:pPr>
      <w:r w:rsidRPr="00564753">
        <w:rPr>
          <w:b/>
          <w:color w:val="FF0000"/>
          <w:sz w:val="32"/>
          <w:szCs w:val="32"/>
        </w:rPr>
        <w:t>Petite Section – Moyenne Section</w:t>
      </w:r>
    </w:p>
    <w:p w:rsidR="00C006FE" w:rsidRDefault="00C006FE" w:rsidP="00C006FE">
      <w:pPr>
        <w:pStyle w:val="Default"/>
        <w:contextualSpacing/>
        <w:jc w:val="center"/>
        <w:rPr>
          <w:rFonts w:asciiTheme="minorHAnsi" w:hAnsiTheme="minorHAnsi"/>
          <w:b/>
          <w:color w:val="FF0000"/>
          <w:sz w:val="32"/>
          <w:szCs w:val="32"/>
        </w:rPr>
      </w:pPr>
      <w:r w:rsidRPr="00564753">
        <w:rPr>
          <w:rFonts w:asciiTheme="minorHAnsi" w:hAnsiTheme="minorHAnsi"/>
          <w:b/>
          <w:color w:val="FF0000"/>
          <w:sz w:val="32"/>
          <w:szCs w:val="32"/>
        </w:rPr>
        <w:t>Maternelle Barrage : Plan de continuité des apprentissages</w:t>
      </w:r>
    </w:p>
    <w:p w:rsidR="00C006FE" w:rsidRPr="00564753" w:rsidRDefault="00C006FE" w:rsidP="00C006FE">
      <w:pPr>
        <w:pStyle w:val="Default"/>
        <w:jc w:val="center"/>
        <w:rPr>
          <w:rFonts w:asciiTheme="minorHAnsi" w:hAnsiTheme="minorHAnsi" w:cs="Calibri"/>
        </w:rPr>
      </w:pPr>
    </w:p>
    <w:p w:rsidR="00C006FE" w:rsidRPr="00564753" w:rsidRDefault="00C006FE" w:rsidP="00C006FE">
      <w:pPr>
        <w:autoSpaceDE w:val="0"/>
        <w:autoSpaceDN w:val="0"/>
        <w:adjustRightInd w:val="0"/>
        <w:spacing w:after="0" w:line="240" w:lineRule="auto"/>
        <w:rPr>
          <w:rFonts w:ascii="Calibri" w:hAnsi="Calibri" w:cs="Calibri"/>
          <w:color w:val="000000"/>
          <w:sz w:val="23"/>
          <w:szCs w:val="23"/>
        </w:rPr>
      </w:pPr>
      <w:r w:rsidRPr="00564753">
        <w:rPr>
          <w:rFonts w:ascii="Calibri" w:hAnsi="Calibri" w:cs="Calibri"/>
          <w:color w:val="000000"/>
          <w:sz w:val="24"/>
          <w:szCs w:val="24"/>
        </w:rPr>
        <w:t xml:space="preserve"> </w:t>
      </w:r>
      <w:r w:rsidRPr="00564753">
        <w:rPr>
          <w:rFonts w:ascii="Calibri" w:hAnsi="Calibri" w:cs="Calibri"/>
          <w:color w:val="000000"/>
          <w:sz w:val="23"/>
          <w:szCs w:val="23"/>
        </w:rPr>
        <w:t xml:space="preserve">Vous trouverez ci-dessous un tableau récapitulatif des activités à proposer à votre enfant </w:t>
      </w:r>
      <w:r w:rsidRPr="00564753">
        <w:rPr>
          <w:rFonts w:ascii="Calibri" w:hAnsi="Calibri" w:cs="Calibri"/>
          <w:b/>
          <w:bCs/>
          <w:color w:val="000000"/>
          <w:sz w:val="23"/>
          <w:szCs w:val="23"/>
        </w:rPr>
        <w:t>durant les prochaines semaines</w:t>
      </w:r>
      <w:r w:rsidRPr="00564753">
        <w:rPr>
          <w:rFonts w:ascii="Calibri" w:hAnsi="Calibri" w:cs="Calibri"/>
          <w:color w:val="000000"/>
          <w:sz w:val="23"/>
          <w:szCs w:val="23"/>
        </w:rPr>
        <w:t xml:space="preserve">. Pour rappel, si vous ne sentez pas votre enfant prêt ou motivé, n’hésitez pas à reporter l’activité. </w:t>
      </w:r>
    </w:p>
    <w:p w:rsidR="00C006FE" w:rsidRPr="00564753" w:rsidRDefault="00C006FE" w:rsidP="00C006FE">
      <w:pPr>
        <w:autoSpaceDE w:val="0"/>
        <w:autoSpaceDN w:val="0"/>
        <w:adjustRightInd w:val="0"/>
        <w:spacing w:after="0" w:line="240" w:lineRule="auto"/>
        <w:rPr>
          <w:rFonts w:ascii="Calibri" w:hAnsi="Calibri" w:cs="Calibri"/>
          <w:color w:val="000000"/>
          <w:sz w:val="23"/>
          <w:szCs w:val="23"/>
        </w:rPr>
      </w:pPr>
      <w:r w:rsidRPr="00564753">
        <w:rPr>
          <w:rFonts w:ascii="Calibri" w:hAnsi="Calibri" w:cs="Calibri"/>
          <w:color w:val="000000"/>
          <w:sz w:val="23"/>
          <w:szCs w:val="23"/>
        </w:rPr>
        <w:t xml:space="preserve">Je rappelle également que les activités de type « travail sur fiche » ne vous oblige en rien à passer par l’impression. Vous pouvez choisir de vous inspirer de mon document pour le reproduire sur un brouillon et réaliser un travail semblable. </w:t>
      </w:r>
    </w:p>
    <w:p w:rsidR="00C006FE" w:rsidRPr="00564753" w:rsidRDefault="00C006FE" w:rsidP="00C006FE">
      <w:pPr>
        <w:autoSpaceDE w:val="0"/>
        <w:autoSpaceDN w:val="0"/>
        <w:adjustRightInd w:val="0"/>
        <w:spacing w:after="0" w:line="240" w:lineRule="auto"/>
        <w:rPr>
          <w:rFonts w:ascii="Calibri" w:hAnsi="Calibri" w:cs="Calibri"/>
          <w:color w:val="000000"/>
          <w:sz w:val="23"/>
          <w:szCs w:val="23"/>
        </w:rPr>
      </w:pPr>
      <w:r w:rsidRPr="00564753">
        <w:rPr>
          <w:rFonts w:ascii="Calibri" w:hAnsi="Calibri" w:cs="Calibri"/>
          <w:color w:val="000000"/>
          <w:sz w:val="23"/>
          <w:szCs w:val="23"/>
        </w:rPr>
        <w:t xml:space="preserve">Si vous ne disposez pas du matériel nécessaire pour l’activité proposée, ce n’est pas grave. Vous pouvez adapter avec d’autres objets, lieux etc. </w:t>
      </w:r>
    </w:p>
    <w:p w:rsidR="00C006FE" w:rsidRDefault="00C006FE" w:rsidP="00C006FE">
      <w:pPr>
        <w:rPr>
          <w:rFonts w:ascii="Calibri" w:hAnsi="Calibri" w:cs="Calibri"/>
          <w:color w:val="000000"/>
          <w:sz w:val="23"/>
          <w:szCs w:val="23"/>
        </w:rPr>
      </w:pPr>
      <w:r w:rsidRPr="00564753">
        <w:rPr>
          <w:rFonts w:ascii="Calibri" w:hAnsi="Calibri" w:cs="Calibri"/>
          <w:color w:val="000000"/>
          <w:sz w:val="23"/>
          <w:szCs w:val="23"/>
        </w:rPr>
        <w:t>Il n’y a pas de nécessité d’ordre des activités. A vous de piocher selon votre envie et celle de votre enfant</w:t>
      </w:r>
      <w:r>
        <w:rPr>
          <w:rFonts w:ascii="Calibri" w:hAnsi="Calibri" w:cs="Calibri"/>
          <w:color w:val="000000"/>
          <w:sz w:val="23"/>
          <w:szCs w:val="23"/>
        </w:rPr>
        <w:t>.</w:t>
      </w:r>
    </w:p>
    <w:tbl>
      <w:tblPr>
        <w:tblStyle w:val="Grilledutableau"/>
        <w:tblW w:w="0" w:type="auto"/>
        <w:tblLook w:val="04A0" w:firstRow="1" w:lastRow="0" w:firstColumn="1" w:lastColumn="0" w:noHBand="0" w:noVBand="1"/>
      </w:tblPr>
      <w:tblGrid>
        <w:gridCol w:w="10611"/>
        <w:gridCol w:w="71"/>
      </w:tblGrid>
      <w:tr w:rsidR="00C006FE" w:rsidRPr="008516C2" w:rsidTr="0055206C">
        <w:trPr>
          <w:gridAfter w:val="1"/>
          <w:wAfter w:w="76" w:type="dxa"/>
        </w:trPr>
        <w:tc>
          <w:tcPr>
            <w:tcW w:w="10606" w:type="dxa"/>
            <w:shd w:val="clear" w:color="auto" w:fill="00CCFF"/>
          </w:tcPr>
          <w:p w:rsidR="00C006FE" w:rsidRPr="00743862" w:rsidRDefault="00C006FE" w:rsidP="0055206C">
            <w:pPr>
              <w:autoSpaceDE w:val="0"/>
              <w:autoSpaceDN w:val="0"/>
              <w:adjustRightInd w:val="0"/>
              <w:jc w:val="center"/>
              <w:rPr>
                <w:rFonts w:cs="Ebrima"/>
                <w:b/>
                <w:color w:val="000000"/>
                <w:sz w:val="40"/>
                <w:szCs w:val="40"/>
              </w:rPr>
            </w:pPr>
            <w:r w:rsidRPr="00E41FFE">
              <w:rPr>
                <w:rFonts w:cs="Ebrima"/>
                <w:b/>
                <w:color w:val="000000"/>
                <w:sz w:val="40"/>
                <w:szCs w:val="40"/>
              </w:rPr>
              <w:t>1. Mobiliser le langage dans toutes ses dimensions</w:t>
            </w:r>
          </w:p>
        </w:tc>
      </w:tr>
      <w:tr w:rsidR="00C006FE" w:rsidRPr="008516C2" w:rsidTr="0055206C">
        <w:trPr>
          <w:gridAfter w:val="1"/>
          <w:wAfter w:w="76" w:type="dxa"/>
        </w:trPr>
        <w:tc>
          <w:tcPr>
            <w:tcW w:w="10606" w:type="dxa"/>
            <w:shd w:val="clear" w:color="auto" w:fill="FF99FF"/>
          </w:tcPr>
          <w:p w:rsidR="00C006FE" w:rsidRPr="008516C2" w:rsidRDefault="00C006FE" w:rsidP="0055206C">
            <w:pPr>
              <w:jc w:val="center"/>
              <w:rPr>
                <w:rFonts w:ascii="Comic Sans MS" w:hAnsi="Comic Sans MS"/>
                <w:b/>
                <w:sz w:val="28"/>
                <w:szCs w:val="28"/>
              </w:rPr>
            </w:pPr>
            <w:r>
              <w:rPr>
                <w:rFonts w:ascii="Comic Sans MS" w:hAnsi="Comic Sans MS"/>
                <w:b/>
                <w:sz w:val="28"/>
                <w:szCs w:val="28"/>
              </w:rPr>
              <w:t>Lecture</w:t>
            </w:r>
          </w:p>
        </w:tc>
      </w:tr>
      <w:tr w:rsidR="00C006FE" w:rsidTr="0055206C">
        <w:trPr>
          <w:gridAfter w:val="1"/>
          <w:wAfter w:w="76" w:type="dxa"/>
        </w:trPr>
        <w:tc>
          <w:tcPr>
            <w:tcW w:w="10606" w:type="dxa"/>
          </w:tcPr>
          <w:tbl>
            <w:tblPr>
              <w:tblW w:w="0" w:type="auto"/>
              <w:tblBorders>
                <w:top w:val="nil"/>
                <w:left w:val="nil"/>
                <w:bottom w:val="nil"/>
                <w:right w:val="nil"/>
              </w:tblBorders>
              <w:tblLook w:val="0000" w:firstRow="0" w:lastRow="0" w:firstColumn="0" w:lastColumn="0" w:noHBand="0" w:noVBand="0"/>
            </w:tblPr>
            <w:tblGrid>
              <w:gridCol w:w="10395"/>
            </w:tblGrid>
            <w:tr w:rsidR="00C006FE" w:rsidRPr="008516C2" w:rsidTr="0055206C">
              <w:trPr>
                <w:trHeight w:val="2933"/>
              </w:trPr>
              <w:tc>
                <w:tcPr>
                  <w:tcW w:w="0" w:type="auto"/>
                </w:tcPr>
                <w:p w:rsidR="00C006FE" w:rsidRDefault="00C006FE" w:rsidP="0055206C">
                  <w:pPr>
                    <w:autoSpaceDE w:val="0"/>
                    <w:autoSpaceDN w:val="0"/>
                    <w:adjustRightInd w:val="0"/>
                    <w:spacing w:after="0" w:line="240" w:lineRule="auto"/>
                    <w:rPr>
                      <w:rFonts w:ascii="Calibri" w:hAnsi="Calibri" w:cs="Calibri"/>
                      <w:color w:val="000000"/>
                    </w:rPr>
                  </w:pPr>
                  <w:r w:rsidRPr="008516C2">
                    <w:rPr>
                      <w:rFonts w:ascii="Wingdings 2" w:hAnsi="Wingdings 2" w:cs="Wingdings 2"/>
                      <w:color w:val="000000"/>
                    </w:rPr>
                    <w:t></w:t>
                  </w:r>
                  <w:r w:rsidRPr="008516C2">
                    <w:rPr>
                      <w:rFonts w:ascii="Wingdings 2" w:hAnsi="Wingdings 2" w:cs="Wingdings 2"/>
                      <w:color w:val="000000"/>
                    </w:rPr>
                    <w:t></w:t>
                  </w:r>
                  <w:r w:rsidRPr="008516C2">
                    <w:rPr>
                      <w:rFonts w:ascii="Calibri" w:hAnsi="Calibri" w:cs="Calibri"/>
                      <w:color w:val="000000"/>
                    </w:rPr>
                    <w:t xml:space="preserve">Lecture offerte (sans aucune modération !!) : ici, c’est le plaisir d’écoute qui est mis en avant. Vous pouvez laisser votre enfant imaginer la scène avant de lui montrer les illustrations. L’imaginaire joue un rôle primordial. Il faut que votre enfant se représente une scène, les personnages … dans sa tête avant de voir les illustrations. Ainsi il confronte son imaginaire à la « réalité » du dessin de l’album. </w:t>
                  </w:r>
                  <w:proofErr w:type="spellStart"/>
                  <w:r w:rsidRPr="008516C2">
                    <w:rPr>
                      <w:rFonts w:ascii="Calibri" w:hAnsi="Calibri" w:cs="Calibri"/>
                      <w:color w:val="000000"/>
                    </w:rPr>
                    <w:t>Préferez</w:t>
                  </w:r>
                  <w:proofErr w:type="spellEnd"/>
                  <w:r w:rsidRPr="008516C2">
                    <w:rPr>
                      <w:rFonts w:ascii="Calibri" w:hAnsi="Calibri" w:cs="Calibri"/>
                      <w:color w:val="000000"/>
                    </w:rPr>
                    <w:t xml:space="preserve"> tout de même le terme « illustration ». </w:t>
                  </w:r>
                </w:p>
                <w:p w:rsidR="00C006FE" w:rsidRPr="008516C2" w:rsidRDefault="00C006FE" w:rsidP="0055206C">
                  <w:pPr>
                    <w:autoSpaceDE w:val="0"/>
                    <w:autoSpaceDN w:val="0"/>
                    <w:adjustRightInd w:val="0"/>
                    <w:spacing w:after="0" w:line="240" w:lineRule="auto"/>
                    <w:rPr>
                      <w:rFonts w:ascii="Wingdings 2" w:hAnsi="Wingdings 2" w:cs="Wingdings 2"/>
                      <w:color w:val="000000"/>
                    </w:rPr>
                  </w:pPr>
                </w:p>
                <w:p w:rsidR="00C006FE" w:rsidRPr="008516C2" w:rsidRDefault="00C006FE" w:rsidP="0055206C">
                  <w:pPr>
                    <w:autoSpaceDE w:val="0"/>
                    <w:autoSpaceDN w:val="0"/>
                    <w:adjustRightInd w:val="0"/>
                    <w:spacing w:after="0" w:line="240" w:lineRule="auto"/>
                    <w:rPr>
                      <w:rFonts w:ascii="Wingdings 2" w:hAnsi="Wingdings 2" w:cs="Wingdings 2"/>
                      <w:color w:val="000000"/>
                    </w:rPr>
                  </w:pPr>
                  <w:r w:rsidRPr="008516C2">
                    <w:rPr>
                      <w:rFonts w:ascii="Wingdings 2" w:hAnsi="Wingdings 2" w:cs="Wingdings 2"/>
                      <w:color w:val="000000"/>
                    </w:rPr>
                    <w:t></w:t>
                  </w:r>
                  <w:r w:rsidRPr="008516C2">
                    <w:rPr>
                      <w:rFonts w:ascii="Wingdings 2" w:hAnsi="Wingdings 2" w:cs="Wingdings 2"/>
                      <w:color w:val="000000"/>
                    </w:rPr>
                    <w:t></w:t>
                  </w:r>
                  <w:r>
                    <w:rPr>
                      <w:rFonts w:cs="Wingdings 2"/>
                      <w:color w:val="000000"/>
                    </w:rPr>
                    <w:t>PS </w:t>
                  </w:r>
                  <w:proofErr w:type="gramStart"/>
                  <w:r>
                    <w:rPr>
                      <w:rFonts w:cs="Wingdings 2"/>
                      <w:color w:val="000000"/>
                    </w:rPr>
                    <w:t>:</w:t>
                  </w:r>
                  <w:r w:rsidRPr="008516C2">
                    <w:rPr>
                      <w:rFonts w:ascii="Calibri" w:hAnsi="Calibri" w:cs="Calibri"/>
                      <w:color w:val="000000"/>
                    </w:rPr>
                    <w:t>Je</w:t>
                  </w:r>
                  <w:proofErr w:type="gramEnd"/>
                  <w:r w:rsidRPr="008516C2">
                    <w:rPr>
                      <w:rFonts w:ascii="Calibri" w:hAnsi="Calibri" w:cs="Calibri"/>
                      <w:color w:val="000000"/>
                    </w:rPr>
                    <w:t xml:space="preserve"> lis mon prénom : écrivez plusieurs mots en MAJUSCULES sur une feuille dont le prénom de votre enfant (plusieurs). Il doit alors être capable de lire son prénom. </w:t>
                  </w:r>
                </w:p>
                <w:p w:rsidR="00C006FE" w:rsidRPr="008516C2" w:rsidRDefault="00C006FE" w:rsidP="0055206C">
                  <w:pPr>
                    <w:autoSpaceDE w:val="0"/>
                    <w:autoSpaceDN w:val="0"/>
                    <w:adjustRightInd w:val="0"/>
                    <w:spacing w:after="0" w:line="240" w:lineRule="auto"/>
                    <w:rPr>
                      <w:rFonts w:ascii="Wingdings 2" w:hAnsi="Wingdings 2" w:cs="Wingdings 2"/>
                      <w:color w:val="000000"/>
                    </w:rPr>
                  </w:pPr>
                  <w:r w:rsidRPr="008516C2">
                    <w:rPr>
                      <w:rFonts w:ascii="Calibri" w:hAnsi="Calibri" w:cs="Calibri"/>
                      <w:color w:val="000000"/>
                    </w:rPr>
                    <w:t xml:space="preserve">Ce peut aussi prendre la forme d’un travail où l’enfant doit entourer les lettres qui constitue son prénom sur une feuille remplie de lettres de l’alphabet en MAJUSCULES… </w:t>
                  </w:r>
                </w:p>
              </w:tc>
            </w:tr>
          </w:tbl>
          <w:p w:rsidR="00C006FE" w:rsidRDefault="00C006FE" w:rsidP="0055206C"/>
        </w:tc>
      </w:tr>
      <w:tr w:rsidR="00C006FE" w:rsidTr="0055206C">
        <w:tc>
          <w:tcPr>
            <w:tcW w:w="10682" w:type="dxa"/>
            <w:gridSpan w:val="2"/>
            <w:shd w:val="clear" w:color="auto" w:fill="FF99FF"/>
          </w:tcPr>
          <w:p w:rsidR="00C006FE" w:rsidRPr="00A41A98" w:rsidRDefault="00C006FE" w:rsidP="0055206C">
            <w:pPr>
              <w:tabs>
                <w:tab w:val="left" w:pos="5743"/>
              </w:tabs>
              <w:jc w:val="center"/>
              <w:rPr>
                <w:rFonts w:ascii="Comic Sans MS" w:hAnsi="Comic Sans MS"/>
                <w:b/>
                <w:sz w:val="28"/>
                <w:szCs w:val="28"/>
              </w:rPr>
            </w:pPr>
            <w:r>
              <w:rPr>
                <w:rFonts w:ascii="Comic Sans MS" w:hAnsi="Comic Sans MS"/>
                <w:b/>
                <w:sz w:val="28"/>
                <w:szCs w:val="28"/>
              </w:rPr>
              <w:t xml:space="preserve"> Etude des sons et des syllabes</w:t>
            </w:r>
          </w:p>
        </w:tc>
      </w:tr>
      <w:tr w:rsidR="00C006FE" w:rsidTr="0055206C">
        <w:tc>
          <w:tcPr>
            <w:tcW w:w="10682" w:type="dxa"/>
            <w:gridSpan w:val="2"/>
          </w:tcPr>
          <w:p w:rsidR="00C006FE" w:rsidRDefault="00C006FE" w:rsidP="0055206C">
            <w:pPr>
              <w:tabs>
                <w:tab w:val="left" w:pos="5743"/>
              </w:tabs>
            </w:pPr>
          </w:p>
        </w:tc>
      </w:tr>
      <w:tr w:rsidR="00C006FE" w:rsidRPr="00A41A98" w:rsidTr="0055206C">
        <w:trPr>
          <w:trHeight w:val="423"/>
        </w:trPr>
        <w:tc>
          <w:tcPr>
            <w:tcW w:w="0" w:type="auto"/>
            <w:gridSpan w:val="2"/>
          </w:tcPr>
          <w:p w:rsidR="00C006FE" w:rsidRPr="00A41A98" w:rsidRDefault="00C006FE" w:rsidP="0055206C">
            <w:pPr>
              <w:autoSpaceDE w:val="0"/>
              <w:autoSpaceDN w:val="0"/>
              <w:adjustRightInd w:val="0"/>
              <w:rPr>
                <w:rFonts w:ascii="Wingdings 2" w:hAnsi="Wingdings 2" w:cs="Wingdings 2"/>
                <w:color w:val="000000"/>
              </w:rPr>
            </w:pPr>
            <w:r w:rsidRPr="00A41A98">
              <w:rPr>
                <w:rFonts w:ascii="Wingdings 2" w:hAnsi="Wingdings 2" w:cs="Wingdings 2"/>
                <w:color w:val="000000"/>
              </w:rPr>
              <w:t></w:t>
            </w:r>
            <w:r w:rsidRPr="00A41A98">
              <w:rPr>
                <w:rFonts w:ascii="Wingdings 2" w:hAnsi="Wingdings 2" w:cs="Wingdings 2"/>
                <w:color w:val="000000"/>
              </w:rPr>
              <w:t></w:t>
            </w:r>
            <w:r w:rsidRPr="00A41A98">
              <w:rPr>
                <w:rFonts w:ascii="Calibri" w:hAnsi="Calibri" w:cs="Calibri"/>
                <w:color w:val="000000"/>
              </w:rPr>
              <w:t xml:space="preserve">PS et MS : Dénombrer les syllabes d’un mot : Le langage robot </w:t>
            </w:r>
          </w:p>
          <w:p w:rsidR="00C006FE" w:rsidRPr="00A41A98" w:rsidRDefault="00C006FE" w:rsidP="0055206C">
            <w:pPr>
              <w:autoSpaceDE w:val="0"/>
              <w:autoSpaceDN w:val="0"/>
              <w:adjustRightInd w:val="0"/>
              <w:rPr>
                <w:rFonts w:ascii="Wingdings 2" w:hAnsi="Wingdings 2" w:cs="Wingdings 2"/>
                <w:color w:val="000000"/>
              </w:rPr>
            </w:pPr>
            <w:r w:rsidRPr="00A41A98">
              <w:rPr>
                <w:rFonts w:ascii="Calibri" w:hAnsi="Calibri" w:cs="Calibri"/>
                <w:color w:val="000000"/>
              </w:rPr>
              <w:t xml:space="preserve">-Prendre des objets dans la maison et demander à votre enfant de scander les syllabes (frapper les syllabes, compter les syllabes). En tapant dans ses mains, ou en ouvrant un doigt à chaque syllabe. </w:t>
            </w:r>
          </w:p>
          <w:p w:rsidR="00C006FE" w:rsidRPr="00A41A98" w:rsidRDefault="00C006FE" w:rsidP="0055206C">
            <w:pPr>
              <w:autoSpaceDE w:val="0"/>
              <w:autoSpaceDN w:val="0"/>
              <w:adjustRightInd w:val="0"/>
              <w:rPr>
                <w:rFonts w:ascii="Calibri" w:hAnsi="Calibri" w:cs="Calibri"/>
                <w:color w:val="000000"/>
              </w:rPr>
            </w:pPr>
            <w:r w:rsidRPr="00A41A98">
              <w:rPr>
                <w:rFonts w:ascii="Calibri" w:hAnsi="Calibri" w:cs="Calibri"/>
                <w:color w:val="000000"/>
              </w:rPr>
              <w:t xml:space="preserve">Merci de ne faire qu’avec les objets de 1, 2 ou 3 syllabes pour le PS. </w:t>
            </w:r>
          </w:p>
          <w:p w:rsidR="00C006FE" w:rsidRPr="00A41A98" w:rsidRDefault="00C006FE" w:rsidP="0055206C">
            <w:pPr>
              <w:autoSpaceDE w:val="0"/>
              <w:autoSpaceDN w:val="0"/>
              <w:adjustRightInd w:val="0"/>
              <w:rPr>
                <w:rFonts w:ascii="Wingdings 2" w:hAnsi="Wingdings 2" w:cs="Wingdings 2"/>
                <w:color w:val="000000"/>
              </w:rPr>
            </w:pPr>
            <w:r w:rsidRPr="00A41A98">
              <w:rPr>
                <w:rFonts w:ascii="Calibri" w:hAnsi="Calibri" w:cs="Calibri"/>
                <w:color w:val="000000"/>
              </w:rPr>
              <w:t xml:space="preserve">Avec les MS, on peut aller jusqu’à 4 syllabes (comme hé li cop </w:t>
            </w:r>
            <w:proofErr w:type="spellStart"/>
            <w:r w:rsidRPr="00A41A98">
              <w:rPr>
                <w:rFonts w:ascii="Calibri" w:hAnsi="Calibri" w:cs="Calibri"/>
                <w:color w:val="000000"/>
              </w:rPr>
              <w:t>tère</w:t>
            </w:r>
            <w:proofErr w:type="spellEnd"/>
            <w:r w:rsidRPr="00A41A98">
              <w:rPr>
                <w:rFonts w:ascii="Calibri" w:hAnsi="Calibri" w:cs="Calibri"/>
                <w:color w:val="000000"/>
              </w:rPr>
              <w:t xml:space="preserve">) </w:t>
            </w:r>
          </w:p>
          <w:p w:rsidR="00C006FE" w:rsidRPr="00A41A98" w:rsidRDefault="00C006FE" w:rsidP="0055206C">
            <w:pPr>
              <w:autoSpaceDE w:val="0"/>
              <w:autoSpaceDN w:val="0"/>
              <w:adjustRightInd w:val="0"/>
              <w:rPr>
                <w:rFonts w:ascii="Wingdings 2" w:hAnsi="Wingdings 2" w:cs="Wingdings 2"/>
                <w:color w:val="000000"/>
              </w:rPr>
            </w:pPr>
            <w:r w:rsidRPr="00A41A98">
              <w:rPr>
                <w:rFonts w:ascii="Wingdings 2" w:hAnsi="Wingdings 2" w:cs="Wingdings 2"/>
                <w:color w:val="000000"/>
              </w:rPr>
              <w:t></w:t>
            </w:r>
            <w:r w:rsidRPr="00A41A98">
              <w:rPr>
                <w:rFonts w:ascii="Wingdings 2" w:hAnsi="Wingdings 2" w:cs="Wingdings 2"/>
                <w:color w:val="000000"/>
              </w:rPr>
              <w:t></w:t>
            </w:r>
            <w:r w:rsidRPr="00A41A98">
              <w:rPr>
                <w:rFonts w:ascii="Calibri" w:hAnsi="Calibri" w:cs="Calibri"/>
                <w:color w:val="000000"/>
              </w:rPr>
              <w:t xml:space="preserve">Ms uniquement : Conscience phonologique : </w:t>
            </w:r>
          </w:p>
          <w:p w:rsidR="00C006FE" w:rsidRPr="00A41A98" w:rsidRDefault="00C006FE" w:rsidP="0055206C">
            <w:pPr>
              <w:autoSpaceDE w:val="0"/>
              <w:autoSpaceDN w:val="0"/>
              <w:adjustRightInd w:val="0"/>
              <w:rPr>
                <w:rFonts w:ascii="Wingdings 2" w:hAnsi="Wingdings 2" w:cs="Wingdings 2"/>
                <w:color w:val="000000"/>
              </w:rPr>
            </w:pPr>
            <w:r w:rsidRPr="00A41A98">
              <w:rPr>
                <w:rFonts w:ascii="Calibri" w:hAnsi="Calibri" w:cs="Calibri"/>
                <w:color w:val="000000"/>
              </w:rPr>
              <w:t xml:space="preserve">-demander à votre enfant de poser des objets contenant le son </w:t>
            </w:r>
            <w:proofErr w:type="gramStart"/>
            <w:r w:rsidRPr="00A41A98">
              <w:rPr>
                <w:rFonts w:ascii="Calibri" w:hAnsi="Calibri" w:cs="Calibri"/>
                <w:color w:val="000000"/>
              </w:rPr>
              <w:t>A ,</w:t>
            </w:r>
            <w:proofErr w:type="gramEnd"/>
            <w:r w:rsidRPr="00A41A98">
              <w:rPr>
                <w:rFonts w:ascii="Calibri" w:hAnsi="Calibri" w:cs="Calibri"/>
                <w:color w:val="000000"/>
              </w:rPr>
              <w:t xml:space="preserve"> ou O, ou I devant le papier correspondant : vous aurez posé un papier au sol avec la lettre A en majuscule par exemple. </w:t>
            </w:r>
          </w:p>
          <w:p w:rsidR="00C006FE" w:rsidRPr="00A41A98" w:rsidRDefault="00C006FE" w:rsidP="0055206C">
            <w:pPr>
              <w:autoSpaceDE w:val="0"/>
              <w:autoSpaceDN w:val="0"/>
              <w:adjustRightInd w:val="0"/>
              <w:rPr>
                <w:rFonts w:ascii="Calibri" w:hAnsi="Calibri" w:cs="Calibri"/>
                <w:color w:val="000000"/>
              </w:rPr>
            </w:pPr>
            <w:r w:rsidRPr="00A41A98">
              <w:rPr>
                <w:rFonts w:ascii="Calibri" w:hAnsi="Calibri" w:cs="Calibri"/>
                <w:color w:val="000000"/>
              </w:rPr>
              <w:t xml:space="preserve">Ou travail sur fiche… Attention à ne pas mettre de double son, cela l’embrouillerait… </w:t>
            </w:r>
          </w:p>
          <w:p w:rsidR="00C006FE" w:rsidRPr="00A41A98" w:rsidRDefault="00C006FE" w:rsidP="0055206C">
            <w:pPr>
              <w:autoSpaceDE w:val="0"/>
              <w:autoSpaceDN w:val="0"/>
              <w:adjustRightInd w:val="0"/>
              <w:rPr>
                <w:rFonts w:ascii="Wingdings 2" w:hAnsi="Wingdings 2" w:cs="Wingdings 2"/>
                <w:color w:val="000000"/>
              </w:rPr>
            </w:pPr>
            <w:r w:rsidRPr="00A41A98">
              <w:rPr>
                <w:rFonts w:ascii="Calibri" w:hAnsi="Calibri" w:cs="Calibri"/>
                <w:color w:val="000000"/>
              </w:rPr>
              <w:t xml:space="preserve"> </w:t>
            </w:r>
          </w:p>
        </w:tc>
      </w:tr>
    </w:tbl>
    <w:p w:rsidR="00C006FE" w:rsidRDefault="00C006FE" w:rsidP="00C006FE">
      <w:pPr>
        <w:rPr>
          <w:b/>
          <w:color w:val="FF0000"/>
          <w:sz w:val="32"/>
          <w:szCs w:val="32"/>
        </w:rPr>
      </w:pPr>
    </w:p>
    <w:tbl>
      <w:tblPr>
        <w:tblStyle w:val="Grilledutableau"/>
        <w:tblW w:w="0" w:type="auto"/>
        <w:tblLook w:val="04A0" w:firstRow="1" w:lastRow="0" w:firstColumn="1" w:lastColumn="0" w:noHBand="0" w:noVBand="1"/>
      </w:tblPr>
      <w:tblGrid>
        <w:gridCol w:w="10606"/>
      </w:tblGrid>
      <w:tr w:rsidR="00C006FE" w:rsidTr="0055206C">
        <w:tc>
          <w:tcPr>
            <w:tcW w:w="10606" w:type="dxa"/>
            <w:shd w:val="clear" w:color="auto" w:fill="FF99FF"/>
          </w:tcPr>
          <w:p w:rsidR="00C006FE" w:rsidRDefault="00C006FE" w:rsidP="0055206C">
            <w:pPr>
              <w:jc w:val="center"/>
            </w:pPr>
            <w:r>
              <w:rPr>
                <w:rFonts w:ascii="Comic Sans MS" w:hAnsi="Comic Sans MS"/>
                <w:b/>
                <w:sz w:val="28"/>
                <w:szCs w:val="28"/>
              </w:rPr>
              <w:t>Ecriture</w:t>
            </w:r>
            <w:r w:rsidRPr="00915910">
              <w:rPr>
                <w:rFonts w:ascii="Comic Sans MS" w:hAnsi="Comic Sans MS"/>
                <w:b/>
                <w:sz w:val="28"/>
                <w:szCs w:val="28"/>
              </w:rPr>
              <w:t xml:space="preserve"> </w:t>
            </w:r>
            <w:r>
              <w:rPr>
                <w:noProof/>
                <w:lang w:eastAsia="fr-FR"/>
              </w:rPr>
              <w:drawing>
                <wp:inline distT="0" distB="0" distL="0" distR="0" wp14:anchorId="4FF42882" wp14:editId="64C2D113">
                  <wp:extent cx="1112400" cy="594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2400" cy="594000"/>
                          </a:xfrm>
                          <a:prstGeom prst="rect">
                            <a:avLst/>
                          </a:prstGeom>
                          <a:noFill/>
                          <a:ln>
                            <a:noFill/>
                          </a:ln>
                        </pic:spPr>
                      </pic:pic>
                    </a:graphicData>
                  </a:graphic>
                </wp:inline>
              </w:drawing>
            </w:r>
          </w:p>
        </w:tc>
      </w:tr>
    </w:tbl>
    <w:p w:rsidR="00C006FE" w:rsidRDefault="00C006FE"/>
    <w:p w:rsidR="00C006FE" w:rsidRDefault="00C006FE">
      <w:r>
        <w:br w:type="page"/>
      </w:r>
    </w:p>
    <w:tbl>
      <w:tblPr>
        <w:tblStyle w:val="Grilledutableau"/>
        <w:tblW w:w="0" w:type="auto"/>
        <w:tblLook w:val="04A0" w:firstRow="1" w:lastRow="0" w:firstColumn="1" w:lastColumn="0" w:noHBand="0" w:noVBand="1"/>
      </w:tblPr>
      <w:tblGrid>
        <w:gridCol w:w="10606"/>
      </w:tblGrid>
      <w:tr w:rsidR="00C006FE" w:rsidTr="0055206C">
        <w:trPr>
          <w:trHeight w:val="4378"/>
        </w:trPr>
        <w:tc>
          <w:tcPr>
            <w:tcW w:w="10606" w:type="dxa"/>
          </w:tcPr>
          <w:tbl>
            <w:tblPr>
              <w:tblW w:w="0" w:type="auto"/>
              <w:tblBorders>
                <w:top w:val="nil"/>
                <w:left w:val="nil"/>
                <w:bottom w:val="nil"/>
                <w:right w:val="nil"/>
              </w:tblBorders>
              <w:tblLook w:val="0000" w:firstRow="0" w:lastRow="0" w:firstColumn="0" w:lastColumn="0" w:noHBand="0" w:noVBand="0"/>
            </w:tblPr>
            <w:tblGrid>
              <w:gridCol w:w="10390"/>
            </w:tblGrid>
            <w:tr w:rsidR="00C006FE" w:rsidRPr="00C967D3" w:rsidTr="0055206C">
              <w:trPr>
                <w:trHeight w:val="919"/>
              </w:trPr>
              <w:tc>
                <w:tcPr>
                  <w:tcW w:w="0" w:type="auto"/>
                </w:tcPr>
                <w:p w:rsidR="00C006FE" w:rsidRPr="00C967D3" w:rsidRDefault="00C006FE" w:rsidP="0055206C">
                  <w:pPr>
                    <w:autoSpaceDE w:val="0"/>
                    <w:autoSpaceDN w:val="0"/>
                    <w:adjustRightInd w:val="0"/>
                    <w:spacing w:after="0" w:line="240" w:lineRule="auto"/>
                    <w:rPr>
                      <w:rFonts w:ascii="Calibri" w:hAnsi="Calibri" w:cs="Calibri"/>
                      <w:color w:val="000000"/>
                    </w:rPr>
                  </w:pPr>
                  <w:r w:rsidRPr="00C967D3">
                    <w:rPr>
                      <w:rFonts w:ascii="Wingdings 2" w:hAnsi="Wingdings 2" w:cs="Wingdings 2"/>
                      <w:color w:val="000000"/>
                    </w:rPr>
                    <w:lastRenderedPageBreak/>
                    <w:t></w:t>
                  </w:r>
                  <w:r w:rsidRPr="00C967D3">
                    <w:rPr>
                      <w:rFonts w:ascii="Wingdings 2" w:hAnsi="Wingdings 2" w:cs="Wingdings 2"/>
                      <w:color w:val="000000"/>
                    </w:rPr>
                    <w:t></w:t>
                  </w:r>
                  <w:r w:rsidRPr="00C967D3">
                    <w:rPr>
                      <w:rFonts w:ascii="Calibri" w:hAnsi="Calibri" w:cs="Calibri"/>
                      <w:color w:val="000000"/>
                    </w:rPr>
                    <w:t xml:space="preserve">J’écris mon prénom (l’initiale du prénom seulement pour les PS !!) : Vous pouvez utiliser la fiche ECRITURE correspondant au prénom de votre enfant ou simplement reproduire un modèle sur papier. Votre enfant repasse alors sur le modèle. Si vous avez ardoise et </w:t>
                  </w:r>
                  <w:proofErr w:type="spellStart"/>
                  <w:r w:rsidRPr="00C967D3">
                    <w:rPr>
                      <w:rFonts w:ascii="Calibri" w:hAnsi="Calibri" w:cs="Calibri"/>
                      <w:color w:val="000000"/>
                    </w:rPr>
                    <w:t>velleda</w:t>
                  </w:r>
                  <w:proofErr w:type="spellEnd"/>
                  <w:r w:rsidRPr="00C967D3">
                    <w:rPr>
                      <w:rFonts w:ascii="Calibri" w:hAnsi="Calibri" w:cs="Calibri"/>
                      <w:color w:val="000000"/>
                    </w:rPr>
                    <w:t xml:space="preserve">, c’est encore mieux. </w:t>
                  </w:r>
                </w:p>
                <w:p w:rsidR="00C006FE" w:rsidRDefault="00C006FE" w:rsidP="0055206C">
                  <w:pPr>
                    <w:autoSpaceDE w:val="0"/>
                    <w:autoSpaceDN w:val="0"/>
                    <w:adjustRightInd w:val="0"/>
                    <w:spacing w:after="0" w:line="240" w:lineRule="auto"/>
                    <w:rPr>
                      <w:rFonts w:ascii="Calibri" w:hAnsi="Calibri" w:cs="Calibri"/>
                      <w:color w:val="000000"/>
                    </w:rPr>
                  </w:pPr>
                  <w:r w:rsidRPr="00C967D3">
                    <w:rPr>
                      <w:rFonts w:ascii="Calibri" w:hAnsi="Calibri" w:cs="Calibri"/>
                      <w:color w:val="000000"/>
                    </w:rPr>
                    <w:t xml:space="preserve">Pensez à le faire nommer les lettres de son prénom et à vérifier la bonne tenue du crayon. </w:t>
                  </w:r>
                </w:p>
                <w:p w:rsidR="00C006FE" w:rsidRPr="00C967D3" w:rsidRDefault="00C006FE" w:rsidP="0055206C">
                  <w:pPr>
                    <w:autoSpaceDE w:val="0"/>
                    <w:autoSpaceDN w:val="0"/>
                    <w:adjustRightInd w:val="0"/>
                    <w:spacing w:after="0" w:line="240" w:lineRule="auto"/>
                    <w:rPr>
                      <w:rFonts w:ascii="Wingdings 2" w:hAnsi="Wingdings 2" w:cs="Wingdings 2"/>
                      <w:color w:val="000000"/>
                    </w:rPr>
                  </w:pPr>
                </w:p>
                <w:p w:rsidR="00C006FE" w:rsidRDefault="00C006FE" w:rsidP="0055206C">
                  <w:pPr>
                    <w:autoSpaceDE w:val="0"/>
                    <w:autoSpaceDN w:val="0"/>
                    <w:adjustRightInd w:val="0"/>
                    <w:spacing w:after="0" w:line="240" w:lineRule="auto"/>
                    <w:rPr>
                      <w:rFonts w:ascii="Calibri" w:hAnsi="Calibri" w:cs="Calibri"/>
                      <w:color w:val="000000"/>
                    </w:rPr>
                  </w:pPr>
                  <w:r w:rsidRPr="00C967D3">
                    <w:rPr>
                      <w:rFonts w:ascii="Wingdings 2" w:hAnsi="Wingdings 2" w:cs="Wingdings 2"/>
                      <w:color w:val="000000"/>
                    </w:rPr>
                    <w:t></w:t>
                  </w:r>
                  <w:r w:rsidRPr="00C967D3">
                    <w:rPr>
                      <w:rFonts w:ascii="Wingdings 2" w:hAnsi="Wingdings 2" w:cs="Wingdings 2"/>
                      <w:color w:val="000000"/>
                    </w:rPr>
                    <w:t></w:t>
                  </w:r>
                  <w:r w:rsidRPr="00C967D3">
                    <w:rPr>
                      <w:rFonts w:ascii="Calibri" w:hAnsi="Calibri" w:cs="Calibri"/>
                      <w:color w:val="000000"/>
                    </w:rPr>
                    <w:t>Pour les MS, je m’entraîne à écrire les lettres de l’alphabet en respectant bien le sens d’écriture. En classe, je fais le choix de toujours partir du haut vers le bas des lettres.</w:t>
                  </w:r>
                </w:p>
                <w:p w:rsidR="00C006FE" w:rsidRPr="00D92D47" w:rsidRDefault="00C006FE" w:rsidP="0055206C">
                  <w:pPr>
                    <w:autoSpaceDE w:val="0"/>
                    <w:autoSpaceDN w:val="0"/>
                    <w:adjustRightInd w:val="0"/>
                    <w:spacing w:after="0" w:line="240" w:lineRule="auto"/>
                    <w:rPr>
                      <w:rFonts w:ascii="Calibri" w:hAnsi="Calibri" w:cs="Calibri"/>
                      <w:color w:val="000000"/>
                    </w:rPr>
                  </w:pPr>
                  <w:r w:rsidRPr="00C967D3">
                    <w:rPr>
                      <w:rFonts w:ascii="Calibri" w:hAnsi="Calibri" w:cs="Calibri"/>
                      <w:color w:val="000000"/>
                    </w:rPr>
                    <w:t xml:space="preserve"> </w:t>
                  </w:r>
                  <w:r w:rsidRPr="00D92D47">
                    <w:rPr>
                      <w:rFonts w:ascii="Calibri" w:hAnsi="Calibri" w:cs="Calibri"/>
                      <w:color w:val="000000"/>
                    </w:rPr>
                    <w:t>Pour les MS uniquement : s’entrainer à reproduire avec des objets, suivre avec le doigt et écrire en respectant le sens de tracé les lettres suivantes :</w:t>
                  </w:r>
                </w:p>
                <w:p w:rsidR="00C006FE" w:rsidRDefault="00C006FE" w:rsidP="0055206C">
                  <w:pPr>
                    <w:autoSpaceDE w:val="0"/>
                    <w:autoSpaceDN w:val="0"/>
                    <w:adjustRightInd w:val="0"/>
                    <w:spacing w:after="0" w:line="240" w:lineRule="auto"/>
                    <w:rPr>
                      <w:rFonts w:ascii="Calibri" w:hAnsi="Calibri" w:cs="Calibri"/>
                      <w:color w:val="000000"/>
                    </w:rPr>
                  </w:pPr>
                  <w:r w:rsidRPr="00D92D47">
                    <w:rPr>
                      <w:rFonts w:ascii="Calibri" w:hAnsi="Calibri" w:cs="Calibri"/>
                      <w:color w:val="000000"/>
                    </w:rPr>
                    <w:t>- lettres droites : E F H I L T</w:t>
                  </w:r>
                </w:p>
                <w:p w:rsidR="00C006FE" w:rsidRPr="00C967D3" w:rsidRDefault="00C006FE" w:rsidP="0055206C">
                  <w:pPr>
                    <w:autoSpaceDE w:val="0"/>
                    <w:autoSpaceDN w:val="0"/>
                    <w:adjustRightInd w:val="0"/>
                    <w:spacing w:after="0" w:line="240" w:lineRule="auto"/>
                    <w:rPr>
                      <w:rFonts w:ascii="Wingdings 2" w:hAnsi="Wingdings 2" w:cs="Wingdings 2"/>
                      <w:color w:val="000000"/>
                    </w:rPr>
                  </w:pPr>
                </w:p>
              </w:tc>
            </w:tr>
            <w:tr w:rsidR="00C006FE" w:rsidRPr="00C967D3" w:rsidTr="0055206C">
              <w:trPr>
                <w:trHeight w:val="1053"/>
              </w:trPr>
              <w:tc>
                <w:tcPr>
                  <w:tcW w:w="0" w:type="auto"/>
                </w:tcPr>
                <w:p w:rsidR="00C006FE" w:rsidRDefault="00C006FE" w:rsidP="0055206C">
                  <w:pPr>
                    <w:autoSpaceDE w:val="0"/>
                    <w:autoSpaceDN w:val="0"/>
                    <w:adjustRightInd w:val="0"/>
                    <w:spacing w:after="0" w:line="240" w:lineRule="auto"/>
                    <w:rPr>
                      <w:rFonts w:ascii="Calibri" w:hAnsi="Calibri" w:cs="Calibri"/>
                      <w:color w:val="000000"/>
                    </w:rPr>
                  </w:pPr>
                  <w:r w:rsidRPr="00C967D3">
                    <w:rPr>
                      <w:rFonts w:ascii="Wingdings 2" w:hAnsi="Wingdings 2" w:cs="Wingdings 2"/>
                      <w:color w:val="000000"/>
                    </w:rPr>
                    <w:t></w:t>
                  </w:r>
                  <w:r w:rsidRPr="00C967D3">
                    <w:rPr>
                      <w:rFonts w:ascii="Wingdings 2" w:hAnsi="Wingdings 2" w:cs="Wingdings 2"/>
                      <w:color w:val="000000"/>
                    </w:rPr>
                    <w:t></w:t>
                  </w:r>
                  <w:r w:rsidRPr="00C967D3">
                    <w:rPr>
                      <w:rFonts w:ascii="Calibri" w:hAnsi="Calibri" w:cs="Calibri"/>
                      <w:color w:val="000000"/>
                    </w:rPr>
                    <w:t xml:space="preserve">PS et MS - Les quadrillages : avec différents objets, matériaux … réaliser des quadrillages. Il est important que les élèves comprennent que c’est en associant lignes verticales et horizontales qu’on obtient ce quadrillage. </w:t>
                  </w:r>
                </w:p>
                <w:p w:rsidR="00C006FE" w:rsidRPr="00C967D3" w:rsidRDefault="00C006FE" w:rsidP="0055206C">
                  <w:pPr>
                    <w:autoSpaceDE w:val="0"/>
                    <w:autoSpaceDN w:val="0"/>
                    <w:adjustRightInd w:val="0"/>
                    <w:spacing w:after="0" w:line="240" w:lineRule="auto"/>
                    <w:rPr>
                      <w:rFonts w:ascii="Calibri" w:hAnsi="Calibri" w:cs="Calibri"/>
                      <w:color w:val="000000"/>
                    </w:rPr>
                  </w:pPr>
                </w:p>
                <w:p w:rsidR="00C006FE" w:rsidRDefault="00C006FE" w:rsidP="0055206C">
                  <w:pPr>
                    <w:autoSpaceDE w:val="0"/>
                    <w:autoSpaceDN w:val="0"/>
                    <w:adjustRightInd w:val="0"/>
                    <w:spacing w:after="0" w:line="240" w:lineRule="auto"/>
                    <w:rPr>
                      <w:rFonts w:ascii="Calibri" w:hAnsi="Calibri" w:cs="Calibri"/>
                      <w:color w:val="000000"/>
                    </w:rPr>
                  </w:pPr>
                  <w:r w:rsidRPr="00C967D3">
                    <w:rPr>
                      <w:rFonts w:ascii="Wingdings 2" w:hAnsi="Wingdings 2" w:cs="Wingdings 2"/>
                      <w:color w:val="000000"/>
                    </w:rPr>
                    <w:t></w:t>
                  </w:r>
                  <w:r w:rsidRPr="00C967D3">
                    <w:rPr>
                      <w:rFonts w:ascii="Calibri" w:hAnsi="Calibri" w:cs="Calibri"/>
                      <w:color w:val="000000"/>
                    </w:rPr>
                    <w:t xml:space="preserve"> Pour les</w:t>
                  </w:r>
                  <w:r>
                    <w:rPr>
                      <w:rFonts w:ascii="Calibri" w:hAnsi="Calibri" w:cs="Calibri"/>
                      <w:color w:val="000000"/>
                    </w:rPr>
                    <w:t xml:space="preserve"> PS et </w:t>
                  </w:r>
                  <w:proofErr w:type="gramStart"/>
                  <w:r>
                    <w:rPr>
                      <w:rFonts w:ascii="Calibri" w:hAnsi="Calibri" w:cs="Calibri"/>
                      <w:color w:val="000000"/>
                    </w:rPr>
                    <w:t xml:space="preserve">MS </w:t>
                  </w:r>
                  <w:r w:rsidRPr="00C967D3">
                    <w:rPr>
                      <w:rFonts w:ascii="Calibri" w:hAnsi="Calibri" w:cs="Calibri"/>
                      <w:color w:val="000000"/>
                    </w:rPr>
                    <w:t xml:space="preserve"> :</w:t>
                  </w:r>
                  <w:proofErr w:type="gramEnd"/>
                  <w:r w:rsidRPr="00C967D3">
                    <w:rPr>
                      <w:rFonts w:ascii="Calibri" w:hAnsi="Calibri" w:cs="Calibri"/>
                      <w:color w:val="000000"/>
                    </w:rPr>
                    <w:t xml:space="preserve"> manipuler du papier aluminium, des objets souples pour former des spirales. Suivre des spirales avec son doigt sur une feuille. Tracer des spirales.</w:t>
                  </w:r>
                </w:p>
                <w:p w:rsidR="00C006FE" w:rsidRPr="00C967D3" w:rsidRDefault="00C006FE" w:rsidP="0055206C">
                  <w:pPr>
                    <w:autoSpaceDE w:val="0"/>
                    <w:autoSpaceDN w:val="0"/>
                    <w:adjustRightInd w:val="0"/>
                    <w:spacing w:after="0" w:line="240" w:lineRule="auto"/>
                    <w:rPr>
                      <w:rFonts w:ascii="Wingdings 2" w:hAnsi="Wingdings 2" w:cs="Wingdings 2"/>
                      <w:color w:val="000000"/>
                    </w:rPr>
                  </w:pPr>
                </w:p>
              </w:tc>
            </w:tr>
          </w:tbl>
          <w:p w:rsidR="00C006FE" w:rsidRDefault="00C006FE" w:rsidP="0055206C"/>
        </w:tc>
      </w:tr>
    </w:tbl>
    <w:p w:rsidR="00C006FE" w:rsidRDefault="00C006FE" w:rsidP="00C006FE"/>
    <w:tbl>
      <w:tblPr>
        <w:tblStyle w:val="Grilledutableau"/>
        <w:tblW w:w="0" w:type="auto"/>
        <w:tblLook w:val="04A0" w:firstRow="1" w:lastRow="0" w:firstColumn="1" w:lastColumn="0" w:noHBand="0" w:noVBand="1"/>
      </w:tblPr>
      <w:tblGrid>
        <w:gridCol w:w="10606"/>
      </w:tblGrid>
      <w:tr w:rsidR="00C006FE" w:rsidTr="0055206C">
        <w:trPr>
          <w:trHeight w:val="486"/>
        </w:trPr>
        <w:tc>
          <w:tcPr>
            <w:tcW w:w="10606" w:type="dxa"/>
            <w:shd w:val="clear" w:color="auto" w:fill="00CCFF"/>
          </w:tcPr>
          <w:p w:rsidR="00C006FE" w:rsidRDefault="00C006FE" w:rsidP="0055206C">
            <w:pPr>
              <w:tabs>
                <w:tab w:val="left" w:pos="7140"/>
              </w:tabs>
              <w:jc w:val="center"/>
              <w:rPr>
                <w:b/>
                <w:color w:val="FF0000"/>
                <w:sz w:val="32"/>
                <w:szCs w:val="32"/>
              </w:rPr>
            </w:pPr>
            <w:r>
              <w:rPr>
                <w:sz w:val="40"/>
                <w:szCs w:val="40"/>
              </w:rPr>
              <w:t>2. Agir, s’exprimer, comprendre à travers l’activité physique</w:t>
            </w:r>
          </w:p>
        </w:tc>
      </w:tr>
      <w:tr w:rsidR="00C006FE" w:rsidTr="0055206C">
        <w:trPr>
          <w:trHeight w:val="486"/>
        </w:trPr>
        <w:tc>
          <w:tcPr>
            <w:tcW w:w="10606" w:type="dxa"/>
            <w:shd w:val="clear" w:color="auto" w:fill="FFFFFF" w:themeFill="background1"/>
          </w:tcPr>
          <w:p w:rsidR="00C006FE" w:rsidRPr="00564753" w:rsidRDefault="00C006FE" w:rsidP="0055206C">
            <w:pPr>
              <w:autoSpaceDE w:val="0"/>
              <w:autoSpaceDN w:val="0"/>
              <w:adjustRightInd w:val="0"/>
              <w:rPr>
                <w:rFonts w:ascii="Wingdings 2" w:hAnsi="Wingdings 2" w:cs="Wingdings 2"/>
                <w:color w:val="000000"/>
              </w:rPr>
            </w:pPr>
            <w:r w:rsidRPr="00564753">
              <w:rPr>
                <w:rFonts w:ascii="Wingdings 2" w:hAnsi="Wingdings 2" w:cs="Wingdings 2"/>
                <w:color w:val="000000"/>
              </w:rPr>
              <w:t></w:t>
            </w:r>
            <w:r w:rsidRPr="00564753">
              <w:rPr>
                <w:rFonts w:ascii="Wingdings 2" w:hAnsi="Wingdings 2" w:cs="Wingdings 2"/>
                <w:color w:val="000000"/>
              </w:rPr>
              <w:t></w:t>
            </w:r>
            <w:r w:rsidRPr="00564753">
              <w:rPr>
                <w:rFonts w:ascii="Wingdings 2" w:hAnsi="Wingdings 2" w:cs="Wingdings 2"/>
                <w:color w:val="000000"/>
              </w:rPr>
              <w:t></w:t>
            </w:r>
            <w:r w:rsidRPr="00564753">
              <w:rPr>
                <w:rFonts w:ascii="Wingdings 2" w:hAnsi="Wingdings 2" w:cs="Wingdings 2"/>
                <w:color w:val="000000"/>
              </w:rPr>
              <w:t></w:t>
            </w:r>
            <w:r w:rsidRPr="00564753">
              <w:rPr>
                <w:rFonts w:ascii="Calibri" w:hAnsi="Calibri" w:cs="Calibri"/>
                <w:color w:val="000000"/>
              </w:rPr>
              <w:t xml:space="preserve">Je commence par un rituel (une forme d’échauffement qui permet à l’enfant d’entrer mentalement et physiquement dans l’activité) : </w:t>
            </w:r>
          </w:p>
          <w:p w:rsidR="00C006FE" w:rsidRPr="00564753" w:rsidRDefault="00C006FE" w:rsidP="0055206C">
            <w:pPr>
              <w:autoSpaceDE w:val="0"/>
              <w:autoSpaceDN w:val="0"/>
              <w:adjustRightInd w:val="0"/>
              <w:rPr>
                <w:rFonts w:ascii="Wingdings 2" w:hAnsi="Wingdings 2" w:cs="Wingdings 2"/>
                <w:color w:val="000000"/>
              </w:rPr>
            </w:pPr>
            <w:r w:rsidRPr="00564753">
              <w:rPr>
                <w:rFonts w:ascii="Calibri" w:hAnsi="Calibri" w:cs="Calibri"/>
                <w:color w:val="000000"/>
              </w:rPr>
              <w:t xml:space="preserve">-Je fais coucou en bougeant mes mains dans tous les sens – 5 fois </w:t>
            </w:r>
          </w:p>
          <w:p w:rsidR="00C006FE" w:rsidRPr="00564753" w:rsidRDefault="00C006FE" w:rsidP="0055206C">
            <w:pPr>
              <w:autoSpaceDE w:val="0"/>
              <w:autoSpaceDN w:val="0"/>
              <w:adjustRightInd w:val="0"/>
              <w:rPr>
                <w:rFonts w:ascii="Wingdings 2" w:hAnsi="Wingdings 2" w:cs="Wingdings 2"/>
                <w:color w:val="000000"/>
              </w:rPr>
            </w:pPr>
            <w:r w:rsidRPr="00564753">
              <w:rPr>
                <w:rFonts w:ascii="Calibri" w:hAnsi="Calibri" w:cs="Calibri"/>
                <w:color w:val="000000"/>
              </w:rPr>
              <w:t xml:space="preserve">-Je fais l’hélicoptère avec mes bras – 5 fois </w:t>
            </w:r>
          </w:p>
          <w:p w:rsidR="00C006FE" w:rsidRPr="00564753" w:rsidRDefault="00C006FE" w:rsidP="0055206C">
            <w:pPr>
              <w:autoSpaceDE w:val="0"/>
              <w:autoSpaceDN w:val="0"/>
              <w:adjustRightInd w:val="0"/>
              <w:rPr>
                <w:rFonts w:ascii="Wingdings 2" w:hAnsi="Wingdings 2" w:cs="Wingdings 2"/>
                <w:color w:val="000000"/>
              </w:rPr>
            </w:pPr>
            <w:r w:rsidRPr="00564753">
              <w:rPr>
                <w:rFonts w:ascii="Calibri" w:hAnsi="Calibri" w:cs="Calibri"/>
                <w:color w:val="000000"/>
              </w:rPr>
              <w:t xml:space="preserve">-Je fais « oui » en bougeant ma tête, puis je fais « non » – 5 fois </w:t>
            </w:r>
          </w:p>
          <w:p w:rsidR="00C006FE" w:rsidRPr="00564753" w:rsidRDefault="00C006FE" w:rsidP="0055206C">
            <w:pPr>
              <w:autoSpaceDE w:val="0"/>
              <w:autoSpaceDN w:val="0"/>
              <w:adjustRightInd w:val="0"/>
              <w:rPr>
                <w:rFonts w:ascii="Wingdings 2" w:hAnsi="Wingdings 2" w:cs="Wingdings 2"/>
                <w:color w:val="000000"/>
              </w:rPr>
            </w:pPr>
            <w:r>
              <w:rPr>
                <w:rFonts w:ascii="Calibri" w:hAnsi="Calibri" w:cs="Calibri"/>
                <w:color w:val="000000"/>
              </w:rPr>
              <w:t>-</w:t>
            </w:r>
            <w:r w:rsidRPr="00564753">
              <w:rPr>
                <w:rFonts w:ascii="Calibri" w:hAnsi="Calibri" w:cs="Calibri"/>
                <w:color w:val="000000"/>
              </w:rPr>
              <w:t xml:space="preserve">Et pour finir : Je cours sur place, je trépigne des pieds – 3-4 fois </w:t>
            </w:r>
          </w:p>
          <w:p w:rsidR="00C006FE" w:rsidRPr="00564753" w:rsidRDefault="00C006FE" w:rsidP="0055206C">
            <w:pPr>
              <w:autoSpaceDE w:val="0"/>
              <w:autoSpaceDN w:val="0"/>
              <w:adjustRightInd w:val="0"/>
              <w:rPr>
                <w:rFonts w:ascii="Wingdings 2" w:hAnsi="Wingdings 2" w:cs="Wingdings 2"/>
                <w:color w:val="000000"/>
              </w:rPr>
            </w:pPr>
            <w:r w:rsidRPr="00564753">
              <w:rPr>
                <w:rFonts w:ascii="Wingdings 2" w:hAnsi="Wingdings 2" w:cs="Wingdings 2"/>
                <w:color w:val="000000"/>
              </w:rPr>
              <w:t></w:t>
            </w:r>
            <w:r w:rsidRPr="00564753">
              <w:rPr>
                <w:rFonts w:ascii="Wingdings 2" w:hAnsi="Wingdings 2" w:cs="Wingdings 2"/>
                <w:color w:val="000000"/>
              </w:rPr>
              <w:t></w:t>
            </w:r>
            <w:r w:rsidRPr="00564753">
              <w:rPr>
                <w:rFonts w:ascii="Calibri" w:hAnsi="Calibri" w:cs="Calibri"/>
                <w:color w:val="000000"/>
              </w:rPr>
              <w:t xml:space="preserve">Organisez un parcours chez vous : monter sur une chaise, sauter pour descendre (donner la main si c’est trop haut), ramper sous la chaise ou sous la table, faire des sauts à pieds-joints, sauter dans un espace précis (cerceau, zone scotchée …), marcher le long d’un joint de carrelage. </w:t>
            </w:r>
          </w:p>
          <w:p w:rsidR="00C006FE" w:rsidRPr="00564753" w:rsidRDefault="00C006FE" w:rsidP="0055206C">
            <w:pPr>
              <w:autoSpaceDE w:val="0"/>
              <w:autoSpaceDN w:val="0"/>
              <w:adjustRightInd w:val="0"/>
              <w:rPr>
                <w:rFonts w:ascii="Wingdings 2" w:hAnsi="Wingdings 2" w:cs="Wingdings 2"/>
                <w:color w:val="000000"/>
              </w:rPr>
            </w:pPr>
            <w:r w:rsidRPr="00564753">
              <w:rPr>
                <w:rFonts w:ascii="Calibri" w:hAnsi="Calibri" w:cs="Calibri"/>
                <w:i/>
                <w:iCs/>
                <w:color w:val="000000"/>
              </w:rPr>
              <w:t xml:space="preserve">=&gt; Vous pouvez faire des variations (plusieurs chaises, parcours chronométré, faire sauter à cloche-pied le long du joint de carrelage, compter les sauts, ou les pas un à un… (un et encore un ça fait deux, et encore un ça fait trois, etc… </w:t>
            </w:r>
          </w:p>
          <w:p w:rsidR="00C006FE" w:rsidRPr="00564753" w:rsidRDefault="00C006FE" w:rsidP="0055206C">
            <w:pPr>
              <w:autoSpaceDE w:val="0"/>
              <w:autoSpaceDN w:val="0"/>
              <w:adjustRightInd w:val="0"/>
              <w:rPr>
                <w:rFonts w:ascii="Wingdings 2" w:hAnsi="Wingdings 2" w:cs="Wingdings 2"/>
                <w:color w:val="000000"/>
              </w:rPr>
            </w:pPr>
            <w:r w:rsidRPr="00564753">
              <w:rPr>
                <w:rFonts w:ascii="Wingdings 2" w:hAnsi="Wingdings 2" w:cs="Wingdings 2"/>
                <w:color w:val="000000"/>
              </w:rPr>
              <w:t></w:t>
            </w:r>
          </w:p>
          <w:p w:rsidR="00C006FE" w:rsidRPr="00564753" w:rsidRDefault="00C006FE" w:rsidP="0055206C">
            <w:pPr>
              <w:autoSpaceDE w:val="0"/>
              <w:autoSpaceDN w:val="0"/>
              <w:adjustRightInd w:val="0"/>
              <w:rPr>
                <w:rFonts w:cs="Wingdings 2"/>
                <w:color w:val="000000"/>
              </w:rPr>
            </w:pPr>
            <w:r w:rsidRPr="00564753">
              <w:rPr>
                <w:rFonts w:ascii="Wingdings 2" w:hAnsi="Wingdings 2" w:cs="Wingdings 2"/>
                <w:color w:val="000000"/>
              </w:rPr>
              <w:t></w:t>
            </w:r>
            <w:r>
              <w:rPr>
                <w:rFonts w:ascii="Wingdings 2" w:hAnsi="Wingdings 2" w:cs="Wingdings 2"/>
                <w:color w:val="000000"/>
              </w:rPr>
              <w:t></w:t>
            </w:r>
            <w:r>
              <w:rPr>
                <w:rFonts w:cs="Wingdings 2"/>
                <w:color w:val="000000"/>
              </w:rPr>
              <w:t xml:space="preserve">Se </w:t>
            </w:r>
            <w:proofErr w:type="gramStart"/>
            <w:r>
              <w:rPr>
                <w:rFonts w:cs="Wingdings 2"/>
                <w:color w:val="000000"/>
              </w:rPr>
              <w:t>déplacer</w:t>
            </w:r>
            <w:proofErr w:type="gramEnd"/>
            <w:r>
              <w:rPr>
                <w:rFonts w:cs="Wingdings 2"/>
                <w:color w:val="000000"/>
              </w:rPr>
              <w:t xml:space="preserve"> comme</w:t>
            </w:r>
          </w:p>
          <w:p w:rsidR="00C006FE" w:rsidRPr="00D92D47" w:rsidRDefault="00C006FE" w:rsidP="0055206C">
            <w:pPr>
              <w:tabs>
                <w:tab w:val="left" w:pos="7140"/>
              </w:tabs>
              <w:jc w:val="center"/>
              <w:rPr>
                <w:rFonts w:ascii="Calibri" w:hAnsi="Calibri" w:cs="Calibri"/>
                <w:color w:val="000000"/>
              </w:rPr>
            </w:pPr>
            <w:r w:rsidRPr="00564753">
              <w:rPr>
                <w:rFonts w:ascii="Calibri" w:hAnsi="Calibri" w:cs="Calibri"/>
                <w:color w:val="000000"/>
              </w:rPr>
              <w:t>• Un bébé à 4 pattes • Un vers de terre • Une grenouille • Un crabe (soit debout c’est facile – soit à 4 pattes mais c’est très difficile !) • Ensuite on invente …. Toujours dans le respect des consignes de sécurité.</w:t>
            </w:r>
          </w:p>
        </w:tc>
      </w:tr>
    </w:tbl>
    <w:p w:rsidR="00C006FE" w:rsidRDefault="00C006FE" w:rsidP="00C006FE"/>
    <w:tbl>
      <w:tblPr>
        <w:tblStyle w:val="Grilledutableau"/>
        <w:tblW w:w="0" w:type="auto"/>
        <w:tblLook w:val="04A0" w:firstRow="1" w:lastRow="0" w:firstColumn="1" w:lastColumn="0" w:noHBand="0" w:noVBand="1"/>
      </w:tblPr>
      <w:tblGrid>
        <w:gridCol w:w="10606"/>
      </w:tblGrid>
      <w:tr w:rsidR="00C006FE" w:rsidTr="0055206C">
        <w:tc>
          <w:tcPr>
            <w:tcW w:w="10606" w:type="dxa"/>
            <w:shd w:val="clear" w:color="auto" w:fill="00CCFF"/>
          </w:tcPr>
          <w:p w:rsidR="00C006FE" w:rsidRPr="003157CC" w:rsidRDefault="00C006FE" w:rsidP="0055206C">
            <w:pPr>
              <w:jc w:val="center"/>
              <w:rPr>
                <w:rFonts w:ascii="Comic Sans MS" w:hAnsi="Comic Sans MS"/>
                <w:b/>
                <w:sz w:val="28"/>
                <w:szCs w:val="28"/>
              </w:rPr>
            </w:pPr>
            <w:r w:rsidRPr="00E41FFE">
              <w:rPr>
                <w:rFonts w:ascii="Comic Sans MS" w:hAnsi="Comic Sans MS"/>
                <w:b/>
                <w:sz w:val="28"/>
                <w:szCs w:val="28"/>
              </w:rPr>
              <w:t>3. Agir, s’exprimer, comprendre à travers les activités artistiques</w:t>
            </w:r>
          </w:p>
        </w:tc>
      </w:tr>
      <w:tr w:rsidR="00C006FE" w:rsidTr="0055206C">
        <w:tc>
          <w:tcPr>
            <w:tcW w:w="10606" w:type="dxa"/>
            <w:shd w:val="clear" w:color="auto" w:fill="FF99FF"/>
          </w:tcPr>
          <w:p w:rsidR="00C006FE" w:rsidRPr="00743862" w:rsidRDefault="00C006FE" w:rsidP="0055206C">
            <w:pPr>
              <w:jc w:val="center"/>
              <w:rPr>
                <w:rFonts w:ascii="Comic Sans MS" w:hAnsi="Comic Sans MS"/>
                <w:b/>
                <w:sz w:val="28"/>
                <w:szCs w:val="28"/>
              </w:rPr>
            </w:pPr>
            <w:r w:rsidRPr="00743862">
              <w:rPr>
                <w:rFonts w:ascii="Comic Sans MS" w:hAnsi="Comic Sans MS"/>
                <w:b/>
                <w:sz w:val="28"/>
                <w:szCs w:val="28"/>
              </w:rPr>
              <w:t>Les productions plastiques et visuelles</w:t>
            </w:r>
          </w:p>
        </w:tc>
      </w:tr>
      <w:tr w:rsidR="00C006FE" w:rsidTr="0055206C">
        <w:tc>
          <w:tcPr>
            <w:tcW w:w="10606" w:type="dxa"/>
          </w:tcPr>
          <w:tbl>
            <w:tblPr>
              <w:tblW w:w="0" w:type="auto"/>
              <w:tblBorders>
                <w:top w:val="nil"/>
                <w:left w:val="nil"/>
                <w:bottom w:val="nil"/>
                <w:right w:val="nil"/>
              </w:tblBorders>
              <w:tblLook w:val="0000" w:firstRow="0" w:lastRow="0" w:firstColumn="0" w:lastColumn="0" w:noHBand="0" w:noVBand="0"/>
            </w:tblPr>
            <w:tblGrid>
              <w:gridCol w:w="10390"/>
            </w:tblGrid>
            <w:tr w:rsidR="00C006FE" w:rsidRPr="003157CC" w:rsidTr="0055206C">
              <w:trPr>
                <w:trHeight w:val="1425"/>
              </w:trPr>
              <w:tc>
                <w:tcPr>
                  <w:tcW w:w="0" w:type="auto"/>
                </w:tcPr>
                <w:p w:rsidR="00C006FE" w:rsidRDefault="00C006FE" w:rsidP="0055206C">
                  <w:pPr>
                    <w:autoSpaceDE w:val="0"/>
                    <w:autoSpaceDN w:val="0"/>
                    <w:adjustRightInd w:val="0"/>
                    <w:spacing w:after="0" w:line="240" w:lineRule="auto"/>
                    <w:rPr>
                      <w:rFonts w:ascii="Calibri" w:hAnsi="Calibri" w:cs="Calibri"/>
                      <w:color w:val="000000"/>
                    </w:rPr>
                  </w:pPr>
                  <w:r w:rsidRPr="003157CC">
                    <w:rPr>
                      <w:rFonts w:ascii="Wingdings 2" w:hAnsi="Wingdings 2" w:cs="Wingdings 2"/>
                      <w:color w:val="000000"/>
                    </w:rPr>
                    <w:t></w:t>
                  </w:r>
                  <w:r w:rsidRPr="003157CC">
                    <w:rPr>
                      <w:rFonts w:ascii="Wingdings 2" w:hAnsi="Wingdings 2" w:cs="Wingdings 2"/>
                      <w:color w:val="000000"/>
                    </w:rPr>
                    <w:t></w:t>
                  </w:r>
                  <w:r w:rsidRPr="003157CC">
                    <w:rPr>
                      <w:rFonts w:ascii="Calibri" w:hAnsi="Calibri" w:cs="Calibri"/>
                      <w:color w:val="000000"/>
                    </w:rPr>
                    <w:t xml:space="preserve">Pâte à modeler : demander à votre enfant de réaliser des formes simples : des boules, des colombins, des maisons, des fleurs, … Prendre en photo. </w:t>
                  </w:r>
                </w:p>
                <w:p w:rsidR="00C006FE" w:rsidRPr="003157CC" w:rsidRDefault="00C006FE" w:rsidP="0055206C">
                  <w:pPr>
                    <w:autoSpaceDE w:val="0"/>
                    <w:autoSpaceDN w:val="0"/>
                    <w:adjustRightInd w:val="0"/>
                    <w:spacing w:after="0" w:line="240" w:lineRule="auto"/>
                    <w:rPr>
                      <w:rFonts w:ascii="Wingdings 2" w:hAnsi="Wingdings 2" w:cs="Wingdings 2"/>
                      <w:color w:val="000000"/>
                    </w:rPr>
                  </w:pPr>
                </w:p>
                <w:p w:rsidR="00C006FE" w:rsidRPr="003157CC" w:rsidRDefault="00C006FE" w:rsidP="0055206C">
                  <w:pPr>
                    <w:autoSpaceDE w:val="0"/>
                    <w:autoSpaceDN w:val="0"/>
                    <w:adjustRightInd w:val="0"/>
                    <w:spacing w:after="0" w:line="240" w:lineRule="auto"/>
                    <w:rPr>
                      <w:rFonts w:ascii="Wingdings 2" w:hAnsi="Wingdings 2" w:cs="Wingdings 2"/>
                      <w:color w:val="000000"/>
                    </w:rPr>
                  </w:pPr>
                  <w:r w:rsidRPr="003157CC">
                    <w:rPr>
                      <w:rFonts w:ascii="Wingdings 2" w:hAnsi="Wingdings 2" w:cs="Wingdings 2"/>
                      <w:color w:val="000000"/>
                    </w:rPr>
                    <w:t></w:t>
                  </w:r>
                  <w:r w:rsidRPr="003157CC">
                    <w:rPr>
                      <w:rFonts w:ascii="Wingdings 2" w:hAnsi="Wingdings 2" w:cs="Wingdings 2"/>
                      <w:color w:val="000000"/>
                    </w:rPr>
                    <w:t></w:t>
                  </w:r>
                  <w:r w:rsidRPr="003157CC">
                    <w:rPr>
                      <w:rFonts w:ascii="Calibri" w:hAnsi="Calibri" w:cs="Calibri"/>
                      <w:color w:val="000000"/>
                    </w:rPr>
                    <w:t xml:space="preserve">Peinture libre : c’est important pour l’enfant de laisser court à son imagination. Parfois même de « barbouiller », « faire des mélanges », « superposer » etc. </w:t>
                  </w:r>
                </w:p>
                <w:p w:rsidR="00C006FE" w:rsidRDefault="00C006FE" w:rsidP="0055206C">
                  <w:pPr>
                    <w:autoSpaceDE w:val="0"/>
                    <w:autoSpaceDN w:val="0"/>
                    <w:adjustRightInd w:val="0"/>
                    <w:spacing w:after="0" w:line="240" w:lineRule="auto"/>
                    <w:rPr>
                      <w:rFonts w:ascii="Calibri" w:hAnsi="Calibri" w:cs="Calibri"/>
                      <w:color w:val="000000"/>
                    </w:rPr>
                  </w:pPr>
                  <w:r w:rsidRPr="003157CC">
                    <w:rPr>
                      <w:rFonts w:ascii="Calibri" w:hAnsi="Calibri" w:cs="Calibri"/>
                      <w:color w:val="000000"/>
                    </w:rPr>
                    <w:t xml:space="preserve">Bien sûr, pour les MS, une certaine rigueur est attendue. </w:t>
                  </w:r>
                </w:p>
                <w:p w:rsidR="00C006FE" w:rsidRPr="003157CC" w:rsidRDefault="00C006FE" w:rsidP="0055206C">
                  <w:pPr>
                    <w:autoSpaceDE w:val="0"/>
                    <w:autoSpaceDN w:val="0"/>
                    <w:adjustRightInd w:val="0"/>
                    <w:spacing w:after="0" w:line="240" w:lineRule="auto"/>
                    <w:rPr>
                      <w:rFonts w:ascii="Calibri" w:hAnsi="Calibri" w:cs="Calibri"/>
                      <w:color w:val="000000"/>
                    </w:rPr>
                  </w:pPr>
                </w:p>
              </w:tc>
            </w:tr>
          </w:tbl>
          <w:p w:rsidR="00C006FE" w:rsidRDefault="00C006FE" w:rsidP="0055206C"/>
        </w:tc>
      </w:tr>
      <w:tr w:rsidR="00C006FE" w:rsidRPr="00A41A98" w:rsidTr="0055206C">
        <w:tc>
          <w:tcPr>
            <w:tcW w:w="10606" w:type="dxa"/>
            <w:shd w:val="clear" w:color="auto" w:fill="FF99FF"/>
          </w:tcPr>
          <w:p w:rsidR="00C006FE" w:rsidRPr="00743862" w:rsidRDefault="00C006FE" w:rsidP="0055206C">
            <w:pPr>
              <w:tabs>
                <w:tab w:val="left" w:pos="3533"/>
              </w:tabs>
              <w:autoSpaceDE w:val="0"/>
              <w:autoSpaceDN w:val="0"/>
              <w:adjustRightInd w:val="0"/>
              <w:jc w:val="center"/>
              <w:rPr>
                <w:rFonts w:ascii="Comic Sans MS" w:hAnsi="Comic Sans MS" w:cs="Wingdings 2"/>
                <w:b/>
                <w:color w:val="000000"/>
                <w:sz w:val="28"/>
                <w:szCs w:val="28"/>
              </w:rPr>
            </w:pPr>
            <w:r w:rsidRPr="00743862">
              <w:rPr>
                <w:rFonts w:ascii="Comic Sans MS" w:hAnsi="Comic Sans MS"/>
                <w:b/>
                <w:sz w:val="28"/>
                <w:szCs w:val="28"/>
              </w:rPr>
              <w:t>Univers sonores</w:t>
            </w:r>
          </w:p>
        </w:tc>
      </w:tr>
      <w:tr w:rsidR="00C006FE" w:rsidTr="0055206C">
        <w:tc>
          <w:tcPr>
            <w:tcW w:w="10606" w:type="dxa"/>
          </w:tcPr>
          <w:p w:rsidR="00C006FE" w:rsidRDefault="00C006FE" w:rsidP="0055206C">
            <w:pPr>
              <w:autoSpaceDE w:val="0"/>
              <w:autoSpaceDN w:val="0"/>
              <w:adjustRightInd w:val="0"/>
              <w:rPr>
                <w:rFonts w:ascii="Wingdings 2" w:hAnsi="Wingdings 2" w:cs="Wingdings 2"/>
                <w:color w:val="000000"/>
              </w:rPr>
            </w:pPr>
          </w:p>
          <w:tbl>
            <w:tblPr>
              <w:tblW w:w="0" w:type="auto"/>
              <w:tblBorders>
                <w:top w:val="nil"/>
                <w:left w:val="nil"/>
                <w:bottom w:val="nil"/>
                <w:right w:val="nil"/>
              </w:tblBorders>
              <w:tblLook w:val="0000" w:firstRow="0" w:lastRow="0" w:firstColumn="0" w:lastColumn="0" w:noHBand="0" w:noVBand="0"/>
            </w:tblPr>
            <w:tblGrid>
              <w:gridCol w:w="8847"/>
            </w:tblGrid>
            <w:tr w:rsidR="00C006FE" w:rsidRPr="00E41FFE" w:rsidTr="0055206C">
              <w:trPr>
                <w:trHeight w:val="1192"/>
              </w:trPr>
              <w:tc>
                <w:tcPr>
                  <w:tcW w:w="8847" w:type="dxa"/>
                </w:tcPr>
                <w:p w:rsidR="00C006FE" w:rsidRPr="00E41FFE" w:rsidRDefault="00C006FE" w:rsidP="0055206C">
                  <w:pPr>
                    <w:autoSpaceDE w:val="0"/>
                    <w:autoSpaceDN w:val="0"/>
                    <w:adjustRightInd w:val="0"/>
                    <w:spacing w:after="0" w:line="240" w:lineRule="auto"/>
                    <w:rPr>
                      <w:rFonts w:ascii="Wingdings 2" w:hAnsi="Wingdings 2" w:cs="Wingdings 2"/>
                      <w:color w:val="000000"/>
                    </w:rPr>
                  </w:pPr>
                  <w:r w:rsidRPr="00E41FFE">
                    <w:rPr>
                      <w:rFonts w:ascii="Wingdings 2" w:hAnsi="Wingdings 2" w:cs="Wingdings 2"/>
                      <w:color w:val="000000"/>
                    </w:rPr>
                    <w:t></w:t>
                  </w:r>
                  <w:r w:rsidRPr="00E41FFE">
                    <w:rPr>
                      <w:rFonts w:ascii="Wingdings 2" w:hAnsi="Wingdings 2" w:cs="Wingdings 2"/>
                      <w:color w:val="000000"/>
                    </w:rPr>
                    <w:t></w:t>
                  </w:r>
                  <w:r w:rsidRPr="00E41FFE">
                    <w:rPr>
                      <w:rFonts w:ascii="Calibri" w:hAnsi="Calibri" w:cs="Calibri"/>
                      <w:color w:val="000000"/>
                    </w:rPr>
                    <w:t xml:space="preserve">Ecouter des musiques : exprimer son ressenti émotionnel, exprimer un mouvement corporel, imaginer et dire ce que l’on voit dans sa tête… </w:t>
                  </w:r>
                </w:p>
                <w:p w:rsidR="00C006FE" w:rsidRDefault="00C006FE" w:rsidP="0055206C">
                  <w:pPr>
                    <w:autoSpaceDE w:val="0"/>
                    <w:autoSpaceDN w:val="0"/>
                    <w:adjustRightInd w:val="0"/>
                    <w:spacing w:after="0" w:line="240" w:lineRule="auto"/>
                    <w:rPr>
                      <w:rFonts w:ascii="Calibri" w:hAnsi="Calibri" w:cs="Calibri"/>
                      <w:color w:val="000000"/>
                    </w:rPr>
                  </w:pPr>
                  <w:r>
                    <w:rPr>
                      <w:rFonts w:ascii="Calibri" w:hAnsi="Calibri" w:cs="Calibri"/>
                      <w:color w:val="000000"/>
                    </w:rPr>
                    <w:t>« Il était une fermière qui allait au marché »</w:t>
                  </w:r>
                </w:p>
                <w:p w:rsidR="00C006FE" w:rsidRPr="00D92D47" w:rsidRDefault="00C006FE" w:rsidP="0055206C">
                  <w:pPr>
                    <w:autoSpaceDE w:val="0"/>
                    <w:autoSpaceDN w:val="0"/>
                    <w:adjustRightInd w:val="0"/>
                    <w:spacing w:after="0" w:line="240" w:lineRule="auto"/>
                    <w:rPr>
                      <w:rFonts w:ascii="Calibri" w:hAnsi="Calibri" w:cs="Calibri"/>
                      <w:color w:val="000000"/>
                    </w:rPr>
                  </w:pPr>
                  <w:r>
                    <w:rPr>
                      <w:rFonts w:ascii="Calibri" w:hAnsi="Calibri" w:cs="Calibri"/>
                      <w:color w:val="000000"/>
                    </w:rPr>
                    <w:t>« Savez-vous planter les choux »</w:t>
                  </w:r>
                </w:p>
              </w:tc>
            </w:tr>
          </w:tbl>
          <w:p w:rsidR="00C006FE" w:rsidRDefault="00C006FE" w:rsidP="0055206C">
            <w:pPr>
              <w:autoSpaceDE w:val="0"/>
              <w:autoSpaceDN w:val="0"/>
              <w:adjustRightInd w:val="0"/>
              <w:rPr>
                <w:rFonts w:ascii="Wingdings 2" w:hAnsi="Wingdings 2" w:cs="Wingdings 2"/>
                <w:color w:val="000000"/>
              </w:rPr>
            </w:pPr>
          </w:p>
        </w:tc>
      </w:tr>
      <w:tr w:rsidR="00C006FE" w:rsidRPr="00915910" w:rsidTr="0055206C">
        <w:tc>
          <w:tcPr>
            <w:tcW w:w="10606" w:type="dxa"/>
            <w:shd w:val="clear" w:color="auto" w:fill="00CCFF"/>
          </w:tcPr>
          <w:p w:rsidR="00C006FE" w:rsidRPr="00915910" w:rsidRDefault="00C006FE" w:rsidP="0055206C">
            <w:pPr>
              <w:jc w:val="center"/>
              <w:rPr>
                <w:rFonts w:ascii="Comic Sans MS" w:hAnsi="Comic Sans MS"/>
                <w:b/>
                <w:sz w:val="28"/>
                <w:szCs w:val="28"/>
              </w:rPr>
            </w:pPr>
            <w:r>
              <w:rPr>
                <w:sz w:val="40"/>
                <w:szCs w:val="40"/>
              </w:rPr>
              <w:t>4. Construire les premiers outils pour structurer sa pensée</w:t>
            </w:r>
          </w:p>
        </w:tc>
      </w:tr>
      <w:tr w:rsidR="00C006FE" w:rsidTr="0055206C">
        <w:tc>
          <w:tcPr>
            <w:tcW w:w="10606" w:type="dxa"/>
          </w:tcPr>
          <w:tbl>
            <w:tblPr>
              <w:tblW w:w="0" w:type="auto"/>
              <w:tblBorders>
                <w:top w:val="nil"/>
                <w:left w:val="nil"/>
                <w:bottom w:val="nil"/>
                <w:right w:val="nil"/>
              </w:tblBorders>
              <w:tblLook w:val="0000" w:firstRow="0" w:lastRow="0" w:firstColumn="0" w:lastColumn="0" w:noHBand="0" w:noVBand="0"/>
            </w:tblPr>
            <w:tblGrid>
              <w:gridCol w:w="10390"/>
            </w:tblGrid>
            <w:tr w:rsidR="00C006FE" w:rsidRPr="00915910" w:rsidTr="0055206C">
              <w:trPr>
                <w:trHeight w:val="3202"/>
              </w:trPr>
              <w:tc>
                <w:tcPr>
                  <w:tcW w:w="0" w:type="auto"/>
                </w:tcPr>
                <w:p w:rsidR="00C006FE" w:rsidRPr="00915910" w:rsidRDefault="00C006FE" w:rsidP="0055206C">
                  <w:pPr>
                    <w:autoSpaceDE w:val="0"/>
                    <w:autoSpaceDN w:val="0"/>
                    <w:adjustRightInd w:val="0"/>
                    <w:spacing w:after="0" w:line="240" w:lineRule="auto"/>
                    <w:rPr>
                      <w:rFonts w:ascii="Wingdings 2" w:hAnsi="Wingdings 2" w:cs="Wingdings 2"/>
                      <w:color w:val="000000"/>
                    </w:rPr>
                  </w:pPr>
                  <w:r w:rsidRPr="00915910">
                    <w:rPr>
                      <w:rFonts w:ascii="Wingdings 2" w:hAnsi="Wingdings 2" w:cs="Wingdings 2"/>
                      <w:color w:val="000000"/>
                    </w:rPr>
                    <w:lastRenderedPageBreak/>
                    <w:t></w:t>
                  </w:r>
                  <w:r w:rsidRPr="00915910">
                    <w:rPr>
                      <w:rFonts w:ascii="Wingdings 2" w:hAnsi="Wingdings 2" w:cs="Wingdings 2"/>
                      <w:color w:val="000000"/>
                    </w:rPr>
                    <w:t></w:t>
                  </w:r>
                  <w:r w:rsidRPr="00915910">
                    <w:rPr>
                      <w:rFonts w:ascii="Calibri" w:hAnsi="Calibri" w:cs="Calibri"/>
                      <w:color w:val="000000"/>
                    </w:rPr>
                    <w:t xml:space="preserve">S’entraîner continuellement à compter. Attention, dire la suite de la file numérique n’est pas compter. Il faut bien compter (dénombrer objet par objet). </w:t>
                  </w:r>
                  <w:r w:rsidRPr="00915910">
                    <w:rPr>
                      <w:rFonts w:ascii="Calibri" w:hAnsi="Calibri" w:cs="Calibri"/>
                      <w:i/>
                      <w:iCs/>
                      <w:color w:val="000000"/>
                    </w:rPr>
                    <w:t xml:space="preserve">« Un objet et encore un, ça fait deux. Deux objets et encore un ça fait trois … » </w:t>
                  </w:r>
                </w:p>
                <w:p w:rsidR="00C006FE" w:rsidRPr="00915910" w:rsidRDefault="00C006FE" w:rsidP="0055206C">
                  <w:pPr>
                    <w:autoSpaceDE w:val="0"/>
                    <w:autoSpaceDN w:val="0"/>
                    <w:adjustRightInd w:val="0"/>
                    <w:spacing w:after="0" w:line="240" w:lineRule="auto"/>
                    <w:rPr>
                      <w:rFonts w:ascii="Calibri" w:hAnsi="Calibri" w:cs="Calibri"/>
                      <w:color w:val="000000"/>
                    </w:rPr>
                  </w:pPr>
                  <w:r w:rsidRPr="00915910">
                    <w:rPr>
                      <w:rFonts w:ascii="Calibri" w:hAnsi="Calibri" w:cs="Calibri"/>
                      <w:color w:val="000000"/>
                    </w:rPr>
                    <w:t>Ce peut être déno</w:t>
                  </w:r>
                  <w:r>
                    <w:rPr>
                      <w:rFonts w:ascii="Calibri" w:hAnsi="Calibri" w:cs="Calibri"/>
                      <w:color w:val="000000"/>
                    </w:rPr>
                    <w:t xml:space="preserve">mbré jusqu’à 3 </w:t>
                  </w:r>
                  <w:r w:rsidRPr="00915910">
                    <w:rPr>
                      <w:rFonts w:ascii="Calibri" w:hAnsi="Calibri" w:cs="Calibri"/>
                      <w:color w:val="000000"/>
                    </w:rPr>
                    <w:t xml:space="preserve">Petites Sections. </w:t>
                  </w:r>
                </w:p>
                <w:p w:rsidR="00C006FE" w:rsidRPr="00915910" w:rsidRDefault="00C006FE" w:rsidP="0055206C">
                  <w:pPr>
                    <w:autoSpaceDE w:val="0"/>
                    <w:autoSpaceDN w:val="0"/>
                    <w:adjustRightInd w:val="0"/>
                    <w:spacing w:after="0" w:line="240" w:lineRule="auto"/>
                    <w:rPr>
                      <w:rFonts w:ascii="Calibri" w:hAnsi="Calibri" w:cs="Calibri"/>
                      <w:color w:val="000000"/>
                    </w:rPr>
                  </w:pPr>
                  <w:r w:rsidRPr="00915910">
                    <w:rPr>
                      <w:rFonts w:ascii="Calibri" w:hAnsi="Calibri" w:cs="Calibri"/>
                      <w:color w:val="000000"/>
                    </w:rPr>
                    <w:t>Pour les Moyennes Se</w:t>
                  </w:r>
                  <w:r>
                    <w:rPr>
                      <w:rFonts w:ascii="Calibri" w:hAnsi="Calibri" w:cs="Calibri"/>
                      <w:color w:val="000000"/>
                    </w:rPr>
                    <w:t>ctions, on ira jusqu’à 6</w:t>
                  </w:r>
                  <w:r w:rsidRPr="00915910">
                    <w:rPr>
                      <w:rFonts w:ascii="Calibri" w:hAnsi="Calibri" w:cs="Calibri"/>
                      <w:color w:val="000000"/>
                    </w:rPr>
                    <w:t xml:space="preserve">. </w:t>
                  </w:r>
                </w:p>
                <w:p w:rsidR="00C006FE" w:rsidRDefault="00C006FE" w:rsidP="0055206C">
                  <w:pPr>
                    <w:autoSpaceDE w:val="0"/>
                    <w:autoSpaceDN w:val="0"/>
                    <w:adjustRightInd w:val="0"/>
                    <w:spacing w:after="0" w:line="240" w:lineRule="auto"/>
                    <w:rPr>
                      <w:rFonts w:ascii="Calibri" w:hAnsi="Calibri" w:cs="Calibri"/>
                      <w:color w:val="000000"/>
                    </w:rPr>
                  </w:pPr>
                  <w:r w:rsidRPr="00915910">
                    <w:rPr>
                      <w:rFonts w:ascii="Calibri" w:hAnsi="Calibri" w:cs="Calibri"/>
                      <w:color w:val="000000"/>
                    </w:rPr>
                    <w:t xml:space="preserve">A chaque fois, les enfants doivent compter mais aussi montrer la quantité avec leurs doigts. </w:t>
                  </w:r>
                </w:p>
                <w:p w:rsidR="00C006FE" w:rsidRPr="00915910" w:rsidRDefault="00C006FE" w:rsidP="0055206C">
                  <w:pPr>
                    <w:autoSpaceDE w:val="0"/>
                    <w:autoSpaceDN w:val="0"/>
                    <w:adjustRightInd w:val="0"/>
                    <w:spacing w:after="0" w:line="240" w:lineRule="auto"/>
                    <w:rPr>
                      <w:rFonts w:ascii="Wingdings 2" w:hAnsi="Wingdings 2" w:cs="Wingdings 2"/>
                      <w:color w:val="000000"/>
                    </w:rPr>
                  </w:pPr>
                </w:p>
                <w:p w:rsidR="00C006FE" w:rsidRDefault="00C006FE" w:rsidP="0055206C">
                  <w:pPr>
                    <w:autoSpaceDE w:val="0"/>
                    <w:autoSpaceDN w:val="0"/>
                    <w:adjustRightInd w:val="0"/>
                    <w:spacing w:after="0" w:line="240" w:lineRule="auto"/>
                    <w:rPr>
                      <w:rFonts w:ascii="Calibri" w:hAnsi="Calibri" w:cs="Calibri"/>
                      <w:color w:val="000000"/>
                    </w:rPr>
                  </w:pPr>
                  <w:r w:rsidRPr="00915910">
                    <w:rPr>
                      <w:rFonts w:ascii="Wingdings 2" w:hAnsi="Wingdings 2" w:cs="Wingdings 2"/>
                      <w:color w:val="000000"/>
                    </w:rPr>
                    <w:t></w:t>
                  </w:r>
                  <w:r w:rsidRPr="00915910">
                    <w:rPr>
                      <w:rFonts w:ascii="Wingdings 2" w:hAnsi="Wingdings 2" w:cs="Wingdings 2"/>
                      <w:color w:val="000000"/>
                    </w:rPr>
                    <w:t></w:t>
                  </w:r>
                  <w:r w:rsidRPr="00915910">
                    <w:rPr>
                      <w:rFonts w:ascii="Calibri" w:hAnsi="Calibri" w:cs="Calibri"/>
                      <w:color w:val="000000"/>
                    </w:rPr>
                    <w:t xml:space="preserve">Le jeu du marchand : demander à votre enfant d’aller chercher 3 livres dans sa chambre par exemple. Vous pouvez aussi prendre 1 crayon et dire que vous en voulez trois en tout. Combien en manque-t-il ? Votre enfant doit alors aller chercher le complément à la quantité que vous lui présentez. </w:t>
                  </w:r>
                </w:p>
                <w:p w:rsidR="00C006FE" w:rsidRPr="00915910" w:rsidRDefault="00C006FE" w:rsidP="0055206C">
                  <w:pPr>
                    <w:autoSpaceDE w:val="0"/>
                    <w:autoSpaceDN w:val="0"/>
                    <w:adjustRightInd w:val="0"/>
                    <w:spacing w:after="0" w:line="240" w:lineRule="auto"/>
                    <w:rPr>
                      <w:rFonts w:ascii="Wingdings 2" w:hAnsi="Wingdings 2" w:cs="Wingdings 2"/>
                      <w:color w:val="000000"/>
                    </w:rPr>
                  </w:pPr>
                </w:p>
                <w:p w:rsidR="00C006FE" w:rsidRPr="00915910" w:rsidRDefault="00C006FE" w:rsidP="0055206C">
                  <w:pPr>
                    <w:autoSpaceDE w:val="0"/>
                    <w:autoSpaceDN w:val="0"/>
                    <w:adjustRightInd w:val="0"/>
                    <w:spacing w:after="0" w:line="240" w:lineRule="auto"/>
                    <w:rPr>
                      <w:rFonts w:ascii="Wingdings 2" w:hAnsi="Wingdings 2" w:cs="Wingdings 2"/>
                      <w:color w:val="000000"/>
                    </w:rPr>
                  </w:pPr>
                  <w:r w:rsidRPr="00915910">
                    <w:rPr>
                      <w:rFonts w:ascii="Wingdings 2" w:hAnsi="Wingdings 2" w:cs="Wingdings 2"/>
                      <w:color w:val="000000"/>
                    </w:rPr>
                    <w:t></w:t>
                  </w:r>
                  <w:r w:rsidRPr="00915910">
                    <w:rPr>
                      <w:rFonts w:ascii="Wingdings 2" w:hAnsi="Wingdings 2" w:cs="Wingdings 2"/>
                      <w:color w:val="000000"/>
                    </w:rPr>
                    <w:t></w:t>
                  </w:r>
                  <w:r w:rsidRPr="00915910">
                    <w:rPr>
                      <w:rFonts w:ascii="Calibri" w:hAnsi="Calibri" w:cs="Calibri"/>
                      <w:color w:val="000000"/>
                    </w:rPr>
                    <w:t xml:space="preserve">De manière répétée : </w:t>
                  </w:r>
                </w:p>
                <w:p w:rsidR="00C006FE" w:rsidRPr="00915910" w:rsidRDefault="00C006FE" w:rsidP="0055206C">
                  <w:pPr>
                    <w:autoSpaceDE w:val="0"/>
                    <w:autoSpaceDN w:val="0"/>
                    <w:adjustRightInd w:val="0"/>
                    <w:spacing w:after="0" w:line="240" w:lineRule="auto"/>
                    <w:rPr>
                      <w:rFonts w:ascii="Calibri" w:hAnsi="Calibri" w:cs="Calibri"/>
                      <w:color w:val="000000"/>
                    </w:rPr>
                  </w:pPr>
                  <w:r w:rsidRPr="00915910">
                    <w:rPr>
                      <w:rFonts w:ascii="Calibri" w:hAnsi="Calibri" w:cs="Calibri"/>
                      <w:color w:val="000000"/>
                    </w:rPr>
                    <w:t xml:space="preserve">-Compter le plus loin possible </w:t>
                  </w:r>
                </w:p>
              </w:tc>
            </w:tr>
          </w:tbl>
          <w:p w:rsidR="00C006FE" w:rsidRDefault="00C006FE" w:rsidP="0055206C">
            <w:r w:rsidRPr="003157CC">
              <w:t>-jouer à des jeux de société avec des dés.</w:t>
            </w:r>
          </w:p>
        </w:tc>
      </w:tr>
    </w:tbl>
    <w:p w:rsidR="00C006FE" w:rsidRDefault="00C006FE" w:rsidP="00C006FE"/>
    <w:tbl>
      <w:tblPr>
        <w:tblStyle w:val="Grilledutableau"/>
        <w:tblW w:w="0" w:type="auto"/>
        <w:tblLook w:val="04A0" w:firstRow="1" w:lastRow="0" w:firstColumn="1" w:lastColumn="0" w:noHBand="0" w:noVBand="1"/>
      </w:tblPr>
      <w:tblGrid>
        <w:gridCol w:w="10606"/>
      </w:tblGrid>
      <w:tr w:rsidR="00C006FE" w:rsidTr="0055206C">
        <w:tc>
          <w:tcPr>
            <w:tcW w:w="10606" w:type="dxa"/>
            <w:shd w:val="clear" w:color="auto" w:fill="00CCFF"/>
          </w:tcPr>
          <w:p w:rsidR="00C006FE" w:rsidRPr="008516C2" w:rsidRDefault="00C006FE" w:rsidP="0055206C">
            <w:pPr>
              <w:jc w:val="center"/>
              <w:rPr>
                <w:rFonts w:ascii="Comic Sans MS" w:hAnsi="Comic Sans MS"/>
                <w:b/>
                <w:sz w:val="28"/>
                <w:szCs w:val="28"/>
              </w:rPr>
            </w:pPr>
            <w:r>
              <w:rPr>
                <w:sz w:val="40"/>
                <w:szCs w:val="40"/>
              </w:rPr>
              <w:t xml:space="preserve">5. Explorer le monde </w:t>
            </w:r>
          </w:p>
        </w:tc>
      </w:tr>
      <w:tr w:rsidR="00C006FE" w:rsidTr="0055206C">
        <w:tc>
          <w:tcPr>
            <w:tcW w:w="10606" w:type="dxa"/>
          </w:tcPr>
          <w:tbl>
            <w:tblPr>
              <w:tblW w:w="0" w:type="auto"/>
              <w:tblBorders>
                <w:top w:val="nil"/>
                <w:left w:val="nil"/>
                <w:bottom w:val="nil"/>
                <w:right w:val="nil"/>
              </w:tblBorders>
              <w:tblLook w:val="0000" w:firstRow="0" w:lastRow="0" w:firstColumn="0" w:lastColumn="0" w:noHBand="0" w:noVBand="0"/>
            </w:tblPr>
            <w:tblGrid>
              <w:gridCol w:w="10390"/>
            </w:tblGrid>
            <w:tr w:rsidR="00C006FE" w:rsidRPr="008516C2" w:rsidTr="0055206C">
              <w:trPr>
                <w:trHeight w:val="1993"/>
              </w:trPr>
              <w:tc>
                <w:tcPr>
                  <w:tcW w:w="0" w:type="auto"/>
                </w:tcPr>
                <w:p w:rsidR="00C006FE" w:rsidRDefault="00C006FE" w:rsidP="0055206C">
                  <w:pPr>
                    <w:autoSpaceDE w:val="0"/>
                    <w:autoSpaceDN w:val="0"/>
                    <w:adjustRightInd w:val="0"/>
                    <w:spacing w:after="0" w:line="240" w:lineRule="auto"/>
                    <w:rPr>
                      <w:rFonts w:ascii="Calibri" w:hAnsi="Calibri" w:cs="Calibri"/>
                      <w:color w:val="000000"/>
                    </w:rPr>
                  </w:pPr>
                  <w:r w:rsidRPr="008516C2">
                    <w:rPr>
                      <w:rFonts w:ascii="Wingdings 2" w:hAnsi="Wingdings 2" w:cs="Wingdings 2"/>
                      <w:color w:val="000000"/>
                    </w:rPr>
                    <w:t></w:t>
                  </w:r>
                  <w:r w:rsidRPr="008516C2">
                    <w:rPr>
                      <w:rFonts w:ascii="Wingdings 2" w:hAnsi="Wingdings 2" w:cs="Wingdings 2"/>
                      <w:color w:val="000000"/>
                    </w:rPr>
                    <w:t></w:t>
                  </w:r>
                  <w:r w:rsidRPr="008516C2">
                    <w:rPr>
                      <w:rFonts w:ascii="Calibri" w:hAnsi="Calibri" w:cs="Calibri"/>
                      <w:color w:val="000000"/>
                    </w:rPr>
                    <w:t xml:space="preserve">Réaliser des semis et des plantations. Nous en avions commencé en classe. Malheureusement, </w:t>
                  </w:r>
                  <w:r>
                    <w:rPr>
                      <w:rFonts w:ascii="Calibri" w:hAnsi="Calibri" w:cs="Calibri"/>
                      <w:color w:val="000000"/>
                    </w:rPr>
                    <w:t xml:space="preserve"> les graines n’ont pas germés.</w:t>
                  </w:r>
                </w:p>
                <w:p w:rsidR="00C006FE" w:rsidRPr="008516C2" w:rsidRDefault="00C006FE" w:rsidP="0055206C">
                  <w:pPr>
                    <w:autoSpaceDE w:val="0"/>
                    <w:autoSpaceDN w:val="0"/>
                    <w:adjustRightInd w:val="0"/>
                    <w:spacing w:after="0" w:line="240" w:lineRule="auto"/>
                    <w:rPr>
                      <w:rFonts w:ascii="Wingdings 2" w:hAnsi="Wingdings 2" w:cs="Wingdings 2"/>
                      <w:color w:val="000000"/>
                    </w:rPr>
                  </w:pPr>
                  <w:r w:rsidRPr="008516C2">
                    <w:rPr>
                      <w:rFonts w:ascii="Calibri" w:hAnsi="Calibri" w:cs="Calibri"/>
                      <w:color w:val="000000"/>
                    </w:rPr>
                    <w:t xml:space="preserve">Essayez donc de réserver un espace (même petit et très simple, en intérieur ou extérieur) pour planter, semer des graines et observer la germination. </w:t>
                  </w:r>
                </w:p>
                <w:p w:rsidR="00C006FE" w:rsidRPr="008516C2" w:rsidRDefault="00C006FE" w:rsidP="0055206C">
                  <w:pPr>
                    <w:autoSpaceDE w:val="0"/>
                    <w:autoSpaceDN w:val="0"/>
                    <w:adjustRightInd w:val="0"/>
                    <w:spacing w:after="0" w:line="240" w:lineRule="auto"/>
                    <w:rPr>
                      <w:rFonts w:ascii="Wingdings 2" w:hAnsi="Wingdings 2" w:cs="Wingdings 2"/>
                      <w:color w:val="000000"/>
                    </w:rPr>
                  </w:pPr>
                  <w:r w:rsidRPr="008516C2">
                    <w:rPr>
                      <w:rFonts w:ascii="Calibri" w:hAnsi="Calibri" w:cs="Calibri"/>
                      <w:color w:val="000000"/>
                    </w:rPr>
                    <w:t xml:space="preserve">Idée : placer de la terre ou du coton dans un sachet plastique (ou quelque chose de semblable, boitier de Cd ou autre). Ajouter y trois ou quatre graines et scotcher le dispositif sur une fenêtre. Au bout de 2 ou 3 jours, la graine en germination sera déjà observable. </w:t>
                  </w:r>
                </w:p>
                <w:p w:rsidR="00C006FE" w:rsidRPr="008516C2" w:rsidRDefault="00C006FE" w:rsidP="0055206C">
                  <w:pPr>
                    <w:autoSpaceDE w:val="0"/>
                    <w:autoSpaceDN w:val="0"/>
                    <w:adjustRightInd w:val="0"/>
                    <w:spacing w:after="0" w:line="240" w:lineRule="auto"/>
                    <w:rPr>
                      <w:rFonts w:ascii="Wingdings 2" w:hAnsi="Wingdings 2" w:cs="Wingdings 2"/>
                      <w:color w:val="000000"/>
                    </w:rPr>
                  </w:pPr>
                  <w:r w:rsidRPr="008516C2">
                    <w:rPr>
                      <w:rFonts w:ascii="Calibri" w:hAnsi="Calibri" w:cs="Calibri"/>
                      <w:color w:val="000000"/>
                    </w:rPr>
                    <w:t xml:space="preserve">Cela fonctionne avec la plupart des graines. En classe, nous avions commencé avec des graines de haricot. Ça a l’avantage de pousser très vite et d’être bien visible. </w:t>
                  </w:r>
                </w:p>
                <w:p w:rsidR="00C006FE" w:rsidRDefault="00C006FE" w:rsidP="0055206C">
                  <w:pPr>
                    <w:shd w:val="clear" w:color="auto" w:fill="FFFFFF"/>
                    <w:spacing w:after="0" w:line="240" w:lineRule="auto"/>
                    <w:textAlignment w:val="baseline"/>
                    <w:outlineLvl w:val="1"/>
                    <w:rPr>
                      <w:rFonts w:ascii="Wingdings 2" w:hAnsi="Wingdings 2" w:cs="Wingdings 2"/>
                      <w:color w:val="000000"/>
                    </w:rPr>
                  </w:pPr>
                </w:p>
                <w:p w:rsidR="00C006FE" w:rsidRPr="00EA7FCE" w:rsidRDefault="00C006FE" w:rsidP="0055206C">
                  <w:pPr>
                    <w:shd w:val="clear" w:color="auto" w:fill="FFFFFF"/>
                    <w:spacing w:after="0" w:line="240" w:lineRule="auto"/>
                    <w:textAlignment w:val="baseline"/>
                    <w:outlineLvl w:val="1"/>
                    <w:rPr>
                      <w:rFonts w:eastAsia="Times New Roman" w:cs="Times New Roman"/>
                      <w:i/>
                      <w:iCs/>
                      <w:color w:val="000000" w:themeColor="text1"/>
                      <w:bdr w:val="none" w:sz="0" w:space="0" w:color="auto" w:frame="1"/>
                      <w:lang w:eastAsia="fr-FR"/>
                    </w:rPr>
                  </w:pPr>
                  <w:r w:rsidRPr="00EA7FCE">
                    <w:rPr>
                      <w:rFonts w:ascii="Wingdings 2" w:hAnsi="Wingdings 2" w:cs="Wingdings 2"/>
                      <w:color w:val="000000"/>
                    </w:rPr>
                    <w:t></w:t>
                  </w:r>
                  <w:r w:rsidRPr="00EA7FCE">
                    <w:rPr>
                      <w:rFonts w:ascii="inherit" w:eastAsia="Times New Roman" w:hAnsi="inherit" w:cs="Times New Roman"/>
                      <w:i/>
                      <w:iCs/>
                      <w:color w:val="289AD8"/>
                      <w:bdr w:val="none" w:sz="0" w:space="0" w:color="auto" w:frame="1"/>
                      <w:lang w:eastAsia="fr-FR"/>
                    </w:rPr>
                    <w:t xml:space="preserve"> </w:t>
                  </w:r>
                  <w:r w:rsidRPr="00EA7FCE">
                    <w:rPr>
                      <w:rFonts w:eastAsia="Times New Roman" w:cs="Times New Roman"/>
                      <w:i/>
                      <w:iCs/>
                      <w:color w:val="000000" w:themeColor="text1"/>
                      <w:bdr w:val="none" w:sz="0" w:space="0" w:color="auto" w:frame="1"/>
                      <w:lang w:eastAsia="fr-FR"/>
                    </w:rPr>
                    <w:t>Réalisation de la recette de la pâte à modeler</w:t>
                  </w:r>
                </w:p>
                <w:p w:rsidR="00C006FE" w:rsidRPr="00EA7FCE" w:rsidRDefault="00C006FE" w:rsidP="0055206C">
                  <w:pPr>
                    <w:shd w:val="clear" w:color="auto" w:fill="FFFFFF"/>
                    <w:spacing w:after="0" w:line="240" w:lineRule="auto"/>
                    <w:textAlignment w:val="baseline"/>
                    <w:outlineLvl w:val="1"/>
                    <w:rPr>
                      <w:rFonts w:eastAsia="Times New Roman" w:cs="Times New Roman"/>
                      <w:b/>
                      <w:bCs/>
                      <w:color w:val="289AD8"/>
                      <w:lang w:eastAsia="fr-FR"/>
                    </w:rPr>
                  </w:pPr>
                  <w:r w:rsidRPr="00EA7FCE">
                    <w:rPr>
                      <w:rFonts w:eastAsia="Times New Roman" w:cs="Times New Roman"/>
                      <w:i/>
                      <w:iCs/>
                      <w:color w:val="289AD8"/>
                      <w:bdr w:val="none" w:sz="0" w:space="0" w:color="auto" w:frame="1"/>
                      <w:lang w:eastAsia="fr-FR"/>
                    </w:rPr>
                    <w:t>Ingrédients de la pâte à modeler</w:t>
                  </w:r>
                </w:p>
                <w:p w:rsidR="00C006FE" w:rsidRPr="00EA7FCE" w:rsidRDefault="00C006FE" w:rsidP="0055206C">
                  <w:pPr>
                    <w:shd w:val="clear" w:color="auto" w:fill="FFFFFF"/>
                    <w:spacing w:after="0" w:line="360" w:lineRule="atLeast"/>
                    <w:contextualSpacing/>
                    <w:textAlignment w:val="baseline"/>
                    <w:rPr>
                      <w:rFonts w:eastAsia="Times New Roman" w:cs="Arial"/>
                      <w:color w:val="5D5D5D"/>
                      <w:lang w:eastAsia="fr-FR"/>
                    </w:rPr>
                  </w:pPr>
                  <w:r w:rsidRPr="00EA7FCE">
                    <w:rPr>
                      <w:rFonts w:eastAsia="Times New Roman" w:cs="Arial"/>
                      <w:color w:val="5D5D5D"/>
                      <w:lang w:eastAsia="fr-FR"/>
                    </w:rPr>
                    <w:t>1 tasse de </w:t>
                  </w:r>
                  <w:r w:rsidRPr="00EA7FCE">
                    <w:rPr>
                      <w:rFonts w:eastAsia="Times New Roman" w:cs="Arial"/>
                      <w:b/>
                      <w:bCs/>
                      <w:color w:val="5D5D5D"/>
                      <w:bdr w:val="none" w:sz="0" w:space="0" w:color="auto" w:frame="1"/>
                      <w:lang w:eastAsia="fr-FR"/>
                    </w:rPr>
                    <w:t>farine</w:t>
                  </w:r>
                </w:p>
                <w:p w:rsidR="00C006FE" w:rsidRPr="00EA7FCE" w:rsidRDefault="00C006FE" w:rsidP="0055206C">
                  <w:pPr>
                    <w:shd w:val="clear" w:color="auto" w:fill="FFFFFF"/>
                    <w:spacing w:after="0" w:line="360" w:lineRule="atLeast"/>
                    <w:contextualSpacing/>
                    <w:textAlignment w:val="baseline"/>
                    <w:rPr>
                      <w:rFonts w:eastAsia="Times New Roman" w:cs="Arial"/>
                      <w:color w:val="5D5D5D"/>
                      <w:lang w:eastAsia="fr-FR"/>
                    </w:rPr>
                  </w:pPr>
                  <w:r w:rsidRPr="00EA7FCE">
                    <w:rPr>
                      <w:rFonts w:eastAsia="Times New Roman" w:cs="Arial"/>
                      <w:color w:val="5D5D5D"/>
                      <w:lang w:eastAsia="fr-FR"/>
                    </w:rPr>
                    <w:t>½ tasse de </w:t>
                  </w:r>
                  <w:r w:rsidRPr="00EA7FCE">
                    <w:rPr>
                      <w:rFonts w:eastAsia="Times New Roman" w:cs="Arial"/>
                      <w:b/>
                      <w:bCs/>
                      <w:color w:val="5D5D5D"/>
                      <w:bdr w:val="none" w:sz="0" w:space="0" w:color="auto" w:frame="1"/>
                      <w:lang w:eastAsia="fr-FR"/>
                    </w:rPr>
                    <w:t>sel</w:t>
                  </w:r>
                </w:p>
                <w:p w:rsidR="00C006FE" w:rsidRPr="00EA7FCE" w:rsidRDefault="00C006FE" w:rsidP="0055206C">
                  <w:pPr>
                    <w:shd w:val="clear" w:color="auto" w:fill="FFFFFF"/>
                    <w:spacing w:after="0" w:line="360" w:lineRule="atLeast"/>
                    <w:contextualSpacing/>
                    <w:textAlignment w:val="baseline"/>
                    <w:rPr>
                      <w:rFonts w:eastAsia="Times New Roman" w:cs="Arial"/>
                      <w:color w:val="5D5D5D"/>
                      <w:lang w:eastAsia="fr-FR"/>
                    </w:rPr>
                  </w:pPr>
                  <w:r w:rsidRPr="00EA7FCE">
                    <w:rPr>
                      <w:rFonts w:eastAsia="Times New Roman" w:cs="Arial"/>
                      <w:color w:val="5D5D5D"/>
                      <w:lang w:eastAsia="fr-FR"/>
                    </w:rPr>
                    <w:t>1 cuillère à café </w:t>
                  </w:r>
                  <w:r w:rsidRPr="00EA7FCE">
                    <w:rPr>
                      <w:rFonts w:eastAsia="Times New Roman" w:cs="Arial"/>
                      <w:b/>
                      <w:bCs/>
                      <w:color w:val="5D5D5D"/>
                      <w:bdr w:val="none" w:sz="0" w:space="0" w:color="auto" w:frame="1"/>
                      <w:lang w:eastAsia="fr-FR"/>
                    </w:rPr>
                    <w:t>d’huile végétale</w:t>
                  </w:r>
                </w:p>
                <w:p w:rsidR="00C006FE" w:rsidRPr="00EA7FCE" w:rsidRDefault="00C006FE" w:rsidP="0055206C">
                  <w:pPr>
                    <w:shd w:val="clear" w:color="auto" w:fill="FFFFFF"/>
                    <w:spacing w:after="0" w:line="360" w:lineRule="atLeast"/>
                    <w:contextualSpacing/>
                    <w:textAlignment w:val="baseline"/>
                    <w:rPr>
                      <w:rFonts w:eastAsia="Times New Roman" w:cs="Arial"/>
                      <w:color w:val="5D5D5D"/>
                      <w:lang w:eastAsia="fr-FR"/>
                    </w:rPr>
                  </w:pPr>
                  <w:r w:rsidRPr="00EA7FCE">
                    <w:rPr>
                      <w:rFonts w:eastAsia="Times New Roman" w:cs="Arial"/>
                      <w:color w:val="5D5D5D"/>
                      <w:lang w:eastAsia="fr-FR"/>
                    </w:rPr>
                    <w:t>2 cuillères à café de </w:t>
                  </w:r>
                  <w:r w:rsidRPr="00EA7FCE">
                    <w:rPr>
                      <w:rFonts w:eastAsia="Times New Roman" w:cs="Arial"/>
                      <w:b/>
                      <w:bCs/>
                      <w:color w:val="5D5D5D"/>
                      <w:bdr w:val="none" w:sz="0" w:space="0" w:color="auto" w:frame="1"/>
                      <w:lang w:eastAsia="fr-FR"/>
                    </w:rPr>
                    <w:t>bicarbonate de soude</w:t>
                  </w:r>
                  <w:r w:rsidRPr="00EA7FCE">
                    <w:rPr>
                      <w:rFonts w:eastAsia="Times New Roman" w:cs="Arial"/>
                      <w:color w:val="5D5D5D"/>
                      <w:lang w:eastAsia="fr-FR"/>
                    </w:rPr>
                    <w:t> ou de </w:t>
                  </w:r>
                  <w:r w:rsidRPr="00EA7FCE">
                    <w:rPr>
                      <w:rFonts w:eastAsia="Times New Roman" w:cs="Arial"/>
                      <w:b/>
                      <w:bCs/>
                      <w:color w:val="5D5D5D"/>
                      <w:bdr w:val="none" w:sz="0" w:space="0" w:color="auto" w:frame="1"/>
                      <w:lang w:eastAsia="fr-FR"/>
                    </w:rPr>
                    <w:t>levure chimique</w:t>
                  </w:r>
                </w:p>
                <w:p w:rsidR="00C006FE" w:rsidRPr="00EA7FCE" w:rsidRDefault="00C006FE" w:rsidP="0055206C">
                  <w:pPr>
                    <w:shd w:val="clear" w:color="auto" w:fill="FFFFFF"/>
                    <w:spacing w:after="0" w:line="360" w:lineRule="atLeast"/>
                    <w:contextualSpacing/>
                    <w:textAlignment w:val="baseline"/>
                    <w:rPr>
                      <w:rFonts w:eastAsia="Times New Roman" w:cs="Arial"/>
                      <w:color w:val="5D5D5D"/>
                      <w:lang w:eastAsia="fr-FR"/>
                    </w:rPr>
                  </w:pPr>
                  <w:r w:rsidRPr="00EA7FCE">
                    <w:rPr>
                      <w:rFonts w:eastAsia="Times New Roman" w:cs="Arial"/>
                      <w:color w:val="5D5D5D"/>
                      <w:lang w:eastAsia="fr-FR"/>
                    </w:rPr>
                    <w:t>1 tasse </w:t>
                  </w:r>
                  <w:r w:rsidRPr="00EA7FCE">
                    <w:rPr>
                      <w:rFonts w:eastAsia="Times New Roman" w:cs="Arial"/>
                      <w:b/>
                      <w:bCs/>
                      <w:color w:val="5D5D5D"/>
                      <w:bdr w:val="none" w:sz="0" w:space="0" w:color="auto" w:frame="1"/>
                      <w:lang w:eastAsia="fr-FR"/>
                    </w:rPr>
                    <w:t>d’eau chaude</w:t>
                  </w:r>
                </w:p>
                <w:p w:rsidR="00C006FE" w:rsidRPr="00EA7FCE" w:rsidRDefault="00C006FE" w:rsidP="0055206C">
                  <w:pPr>
                    <w:shd w:val="clear" w:color="auto" w:fill="FFFFFF"/>
                    <w:spacing w:after="150" w:line="360" w:lineRule="atLeast"/>
                    <w:contextualSpacing/>
                    <w:textAlignment w:val="baseline"/>
                    <w:rPr>
                      <w:rFonts w:eastAsia="Times New Roman" w:cs="Arial"/>
                      <w:color w:val="5D5D5D"/>
                      <w:lang w:eastAsia="fr-FR"/>
                    </w:rPr>
                  </w:pPr>
                  <w:r w:rsidRPr="00EA7FCE">
                    <w:rPr>
                      <w:rFonts w:eastAsia="Times New Roman" w:cs="Arial"/>
                      <w:color w:val="5D5D5D"/>
                      <w:lang w:eastAsia="fr-FR"/>
                    </w:rPr>
                    <w:t>Pour une pâte colorée il suffit d'ajouter un peu de colorant alimentaire : rouge, bleu, vert, jaune, or, bronze ...</w:t>
                  </w:r>
                </w:p>
                <w:p w:rsidR="00C006FE" w:rsidRPr="00EA7FCE" w:rsidRDefault="00C006FE" w:rsidP="0055206C">
                  <w:pPr>
                    <w:shd w:val="clear" w:color="auto" w:fill="FFFFFF"/>
                    <w:spacing w:after="150" w:line="360" w:lineRule="atLeast"/>
                    <w:contextualSpacing/>
                    <w:textAlignment w:val="baseline"/>
                    <w:rPr>
                      <w:rFonts w:eastAsia="Times New Roman" w:cs="Arial"/>
                      <w:color w:val="5D5D5D"/>
                      <w:lang w:eastAsia="fr-FR"/>
                    </w:rPr>
                  </w:pPr>
                  <w:r w:rsidRPr="00EA7FCE">
                    <w:rPr>
                      <w:rFonts w:eastAsia="Times New Roman" w:cs="Arial"/>
                      <w:color w:val="5D5D5D"/>
                      <w:lang w:eastAsia="fr-FR"/>
                    </w:rPr>
                    <w:t>Comme pour la pâte à sel maison il est possible d'ajouter des huiles essentielles (2/3 gouttes seulement) pour que la pâte à modeler sente bon !</w:t>
                  </w:r>
                </w:p>
                <w:p w:rsidR="00C006FE" w:rsidRPr="00EA7FCE" w:rsidRDefault="00C006FE" w:rsidP="0055206C">
                  <w:pPr>
                    <w:shd w:val="clear" w:color="auto" w:fill="FFFFFF"/>
                    <w:spacing w:after="0" w:line="240" w:lineRule="auto"/>
                    <w:textAlignment w:val="baseline"/>
                    <w:outlineLvl w:val="1"/>
                    <w:rPr>
                      <w:rFonts w:eastAsia="Times New Roman" w:cs="Times New Roman"/>
                      <w:b/>
                      <w:bCs/>
                      <w:color w:val="289AD8"/>
                      <w:lang w:eastAsia="fr-FR"/>
                    </w:rPr>
                  </w:pPr>
                  <w:r w:rsidRPr="00EA7FCE">
                    <w:rPr>
                      <w:rFonts w:eastAsia="Times New Roman" w:cs="Times New Roman"/>
                      <w:i/>
                      <w:iCs/>
                      <w:color w:val="289AD8"/>
                      <w:bdr w:val="none" w:sz="0" w:space="0" w:color="auto" w:frame="1"/>
                      <w:lang w:eastAsia="fr-FR"/>
                    </w:rPr>
                    <w:t>Réalisation de la recette de la pâte à modeler</w:t>
                  </w:r>
                </w:p>
                <w:p w:rsidR="00C006FE" w:rsidRPr="00EA7FCE" w:rsidRDefault="00C006FE" w:rsidP="0055206C">
                  <w:pPr>
                    <w:spacing w:after="0" w:line="240" w:lineRule="auto"/>
                    <w:rPr>
                      <w:rFonts w:eastAsia="Times New Roman" w:cs="Times New Roman"/>
                      <w:lang w:eastAsia="fr-FR"/>
                    </w:rPr>
                  </w:pPr>
                  <w:r w:rsidRPr="00EA7FCE">
                    <w:rPr>
                      <w:rFonts w:eastAsia="Times New Roman" w:cs="Arial"/>
                      <w:color w:val="5D5D5D"/>
                      <w:shd w:val="clear" w:color="auto" w:fill="FFFFFF"/>
                      <w:lang w:eastAsia="fr-FR"/>
                    </w:rPr>
                    <w:t> </w:t>
                  </w:r>
                </w:p>
                <w:p w:rsidR="00C006FE" w:rsidRPr="00EA7FCE" w:rsidRDefault="00C006FE" w:rsidP="0055206C">
                  <w:pPr>
                    <w:shd w:val="clear" w:color="auto" w:fill="FFFFFF"/>
                    <w:spacing w:after="0" w:line="240" w:lineRule="auto"/>
                    <w:textAlignment w:val="baseline"/>
                    <w:rPr>
                      <w:rFonts w:eastAsia="Times New Roman" w:cs="Arial"/>
                      <w:color w:val="5D5D5D"/>
                      <w:lang w:eastAsia="fr-FR"/>
                    </w:rPr>
                  </w:pPr>
                  <w:r w:rsidRPr="00EA7FCE">
                    <w:rPr>
                      <w:rFonts w:eastAsia="Times New Roman" w:cs="Arial"/>
                      <w:color w:val="5D5D5D"/>
                      <w:lang w:eastAsia="fr-FR"/>
                    </w:rPr>
                    <w:t>Verser les ingrédients secs dans un grand bol et mélanger : la farine, le sel et le bicarbonate. 5le mélange peut se faire directement dans la casserole) Ajouter éventuellement les colorants en poudre.</w:t>
                  </w:r>
                </w:p>
                <w:p w:rsidR="00C006FE" w:rsidRPr="00EA7FCE" w:rsidRDefault="00C006FE" w:rsidP="0055206C">
                  <w:pPr>
                    <w:shd w:val="clear" w:color="auto" w:fill="FFFFFF"/>
                    <w:spacing w:after="0" w:line="240" w:lineRule="auto"/>
                    <w:textAlignment w:val="baseline"/>
                    <w:rPr>
                      <w:rFonts w:eastAsia="Times New Roman" w:cs="Arial"/>
                      <w:color w:val="5D5D5D"/>
                      <w:lang w:eastAsia="fr-FR"/>
                    </w:rPr>
                  </w:pPr>
                </w:p>
                <w:p w:rsidR="00C006FE" w:rsidRPr="00EA7FCE" w:rsidRDefault="00C006FE" w:rsidP="0055206C">
                  <w:pPr>
                    <w:shd w:val="clear" w:color="auto" w:fill="FFFFFF"/>
                    <w:spacing w:after="0" w:line="240" w:lineRule="auto"/>
                    <w:textAlignment w:val="baseline"/>
                    <w:rPr>
                      <w:rFonts w:eastAsia="Times New Roman" w:cs="Arial"/>
                      <w:color w:val="5D5D5D"/>
                      <w:lang w:eastAsia="fr-FR"/>
                    </w:rPr>
                  </w:pPr>
                  <w:r w:rsidRPr="00EA7FCE">
                    <w:rPr>
                      <w:rFonts w:eastAsia="Times New Roman" w:cs="Arial"/>
                      <w:color w:val="5D5D5D"/>
                      <w:lang w:eastAsia="fr-FR"/>
                    </w:rPr>
                    <w:t>Ajoutez l’eau et l’huile en remuant vigoureusement pour éviter les grumeaux. Ajouter éventuellement les colorants liquides.</w:t>
                  </w:r>
                </w:p>
                <w:p w:rsidR="00C006FE" w:rsidRPr="00EA7FCE" w:rsidRDefault="00C006FE" w:rsidP="0055206C">
                  <w:pPr>
                    <w:shd w:val="clear" w:color="auto" w:fill="FFFFFF"/>
                    <w:spacing w:after="0" w:line="240" w:lineRule="auto"/>
                    <w:textAlignment w:val="baseline"/>
                    <w:rPr>
                      <w:rFonts w:eastAsia="Times New Roman" w:cs="Arial"/>
                      <w:color w:val="5D5D5D"/>
                      <w:lang w:eastAsia="fr-FR"/>
                    </w:rPr>
                  </w:pPr>
                  <w:r w:rsidRPr="00EA7FCE">
                    <w:rPr>
                      <w:rFonts w:eastAsia="Times New Roman" w:cs="Arial"/>
                      <w:color w:val="5D5D5D"/>
                      <w:lang w:eastAsia="fr-FR"/>
                    </w:rPr>
                    <w:t>  </w:t>
                  </w:r>
                </w:p>
                <w:p w:rsidR="00C006FE" w:rsidRPr="00EA7FCE" w:rsidRDefault="00C006FE" w:rsidP="0055206C">
                  <w:pPr>
                    <w:shd w:val="clear" w:color="auto" w:fill="FFFFFF"/>
                    <w:spacing w:after="0" w:line="240" w:lineRule="auto"/>
                    <w:textAlignment w:val="baseline"/>
                    <w:rPr>
                      <w:rFonts w:eastAsia="Times New Roman" w:cs="Arial"/>
                      <w:color w:val="5D5D5D"/>
                      <w:lang w:eastAsia="fr-FR"/>
                    </w:rPr>
                  </w:pPr>
                  <w:r w:rsidRPr="00EA7FCE">
                    <w:rPr>
                      <w:rFonts w:eastAsia="Times New Roman" w:cs="Arial"/>
                      <w:color w:val="5D5D5D"/>
                      <w:lang w:eastAsia="fr-FR"/>
                    </w:rPr>
                    <w:t>Verser le mélange dans une casserole et mettre la casserole sur un feu doux sans cesser de remuer jusqu'à ce que la pâte commence à se décoller.</w:t>
                  </w:r>
                </w:p>
                <w:p w:rsidR="00C006FE" w:rsidRPr="00EA7FCE" w:rsidRDefault="00C006FE" w:rsidP="0055206C">
                  <w:pPr>
                    <w:shd w:val="clear" w:color="auto" w:fill="FFFFFF"/>
                    <w:spacing w:after="0" w:line="240" w:lineRule="auto"/>
                    <w:textAlignment w:val="baseline"/>
                    <w:rPr>
                      <w:rFonts w:ascii="Arial" w:eastAsia="Times New Roman" w:hAnsi="Arial" w:cs="Arial"/>
                      <w:color w:val="5D5D5D"/>
                      <w:sz w:val="27"/>
                      <w:szCs w:val="27"/>
                      <w:lang w:eastAsia="fr-FR"/>
                    </w:rPr>
                  </w:pPr>
                  <w:r w:rsidRPr="00EA7FCE">
                    <w:rPr>
                      <w:rFonts w:ascii="Arial" w:eastAsia="Times New Roman" w:hAnsi="Arial" w:cs="Arial"/>
                      <w:color w:val="5D5D5D"/>
                      <w:sz w:val="27"/>
                      <w:szCs w:val="27"/>
                      <w:lang w:eastAsia="fr-FR"/>
                    </w:rPr>
                    <w:t> </w:t>
                  </w:r>
                </w:p>
                <w:p w:rsidR="00C006FE" w:rsidRPr="00EA7FCE" w:rsidRDefault="00C006FE" w:rsidP="0055206C">
                  <w:pPr>
                    <w:shd w:val="clear" w:color="auto" w:fill="FFFFFF"/>
                    <w:spacing w:after="0" w:line="240" w:lineRule="auto"/>
                    <w:textAlignment w:val="baseline"/>
                    <w:rPr>
                      <w:rFonts w:ascii="Arial" w:eastAsia="Times New Roman" w:hAnsi="Arial" w:cs="Arial"/>
                      <w:color w:val="5D5D5D"/>
                      <w:sz w:val="27"/>
                      <w:szCs w:val="27"/>
                      <w:lang w:eastAsia="fr-FR"/>
                    </w:rPr>
                  </w:pPr>
                  <w:r w:rsidRPr="00EA7FCE">
                    <w:rPr>
                      <w:rFonts w:ascii="Arial" w:eastAsia="Times New Roman" w:hAnsi="Arial" w:cs="Arial"/>
                      <w:color w:val="5D5D5D"/>
                      <w:sz w:val="27"/>
                      <w:szCs w:val="27"/>
                      <w:lang w:eastAsia="fr-FR"/>
                    </w:rPr>
                    <w:t> </w:t>
                  </w:r>
                </w:p>
                <w:p w:rsidR="00C006FE" w:rsidRPr="00EA7FCE" w:rsidRDefault="00C006FE" w:rsidP="0055206C">
                  <w:pPr>
                    <w:shd w:val="clear" w:color="auto" w:fill="FFFFFF"/>
                    <w:spacing w:after="0" w:line="240" w:lineRule="auto"/>
                    <w:textAlignment w:val="baseline"/>
                    <w:rPr>
                      <w:rFonts w:ascii="Arial" w:eastAsia="Times New Roman" w:hAnsi="Arial" w:cs="Arial"/>
                      <w:color w:val="5D5D5D"/>
                      <w:lang w:eastAsia="fr-FR"/>
                    </w:rPr>
                  </w:pPr>
                  <w:r w:rsidRPr="00EA7FCE">
                    <w:rPr>
                      <w:rFonts w:ascii="Arial" w:eastAsia="Times New Roman" w:hAnsi="Arial" w:cs="Arial"/>
                      <w:color w:val="5D5D5D"/>
                      <w:lang w:eastAsia="fr-FR"/>
                    </w:rPr>
                    <w:t>Retirer du feu et pétrir la pâte sur table avec les mains. La pâte à modeler est terminée lorsqu’elle est bien souple et la couleur uniforme.</w:t>
                  </w:r>
                </w:p>
                <w:p w:rsidR="00C006FE" w:rsidRPr="00EA7FCE" w:rsidRDefault="00C006FE" w:rsidP="0055206C">
                  <w:pPr>
                    <w:shd w:val="clear" w:color="auto" w:fill="FFFFFF"/>
                    <w:spacing w:after="0" w:line="240" w:lineRule="auto"/>
                    <w:textAlignment w:val="baseline"/>
                    <w:rPr>
                      <w:rFonts w:ascii="Arial" w:eastAsia="Times New Roman" w:hAnsi="Arial" w:cs="Arial"/>
                      <w:color w:val="5D5D5D"/>
                      <w:lang w:eastAsia="fr-FR"/>
                    </w:rPr>
                  </w:pPr>
                  <w:r w:rsidRPr="00EA7FCE">
                    <w:rPr>
                      <w:rFonts w:ascii="Arial" w:eastAsia="Times New Roman" w:hAnsi="Arial" w:cs="Arial"/>
                      <w:color w:val="5D5D5D"/>
                      <w:lang w:eastAsia="fr-FR"/>
                    </w:rPr>
                    <w:t> </w:t>
                  </w:r>
                </w:p>
              </w:tc>
            </w:tr>
          </w:tbl>
          <w:p w:rsidR="00C006FE" w:rsidRDefault="00C006FE" w:rsidP="0055206C"/>
        </w:tc>
      </w:tr>
    </w:tbl>
    <w:p w:rsidR="006052D3" w:rsidRDefault="006052D3">
      <w:bookmarkStart w:id="0" w:name="_GoBack"/>
      <w:bookmarkEnd w:id="0"/>
    </w:p>
    <w:sectPr w:rsidR="006052D3" w:rsidSect="00C006F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Jokerman">
    <w:altName w:val="Jokerman"/>
    <w:panose1 w:val="04090605060D0602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brima">
    <w:altName w:val="Ebrima"/>
    <w:panose1 w:val="02000000000000000000"/>
    <w:charset w:val="00"/>
    <w:family w:val="auto"/>
    <w:pitch w:val="variable"/>
    <w:sig w:usb0="A000005F" w:usb1="02000041" w:usb2="00000000" w:usb3="00000000" w:csb0="00000093" w:csb1="00000000"/>
  </w:font>
  <w:font w:name="Comic Sans MS">
    <w:altName w:val="Comic Sans MS"/>
    <w:panose1 w:val="030F0702030302020204"/>
    <w:charset w:val="00"/>
    <w:family w:val="script"/>
    <w:pitch w:val="variable"/>
    <w:sig w:usb0="00000287" w:usb1="00000000" w:usb2="00000000" w:usb3="00000000" w:csb0="0000009F" w:csb1="00000000"/>
  </w:font>
  <w:font w:name="Wingdings 2">
    <w:altName w:val="Wingdings"/>
    <w:panose1 w:val="050201020105070707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6FE"/>
    <w:rsid w:val="006052D3"/>
    <w:rsid w:val="00C006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6F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C006FE"/>
    <w:pPr>
      <w:autoSpaceDE w:val="0"/>
      <w:autoSpaceDN w:val="0"/>
      <w:adjustRightInd w:val="0"/>
      <w:spacing w:after="0" w:line="240" w:lineRule="auto"/>
    </w:pPr>
    <w:rPr>
      <w:rFonts w:ascii="Jokerman" w:hAnsi="Jokerman" w:cs="Jokerman"/>
      <w:color w:val="000000"/>
      <w:sz w:val="24"/>
      <w:szCs w:val="24"/>
    </w:rPr>
  </w:style>
  <w:style w:type="table" w:styleId="Grilledutableau">
    <w:name w:val="Table Grid"/>
    <w:basedOn w:val="TableauNormal"/>
    <w:uiPriority w:val="59"/>
    <w:rsid w:val="00C006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006F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006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6F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C006FE"/>
    <w:pPr>
      <w:autoSpaceDE w:val="0"/>
      <w:autoSpaceDN w:val="0"/>
      <w:adjustRightInd w:val="0"/>
      <w:spacing w:after="0" w:line="240" w:lineRule="auto"/>
    </w:pPr>
    <w:rPr>
      <w:rFonts w:ascii="Jokerman" w:hAnsi="Jokerman" w:cs="Jokerman"/>
      <w:color w:val="000000"/>
      <w:sz w:val="24"/>
      <w:szCs w:val="24"/>
    </w:rPr>
  </w:style>
  <w:style w:type="table" w:styleId="Grilledutableau">
    <w:name w:val="Table Grid"/>
    <w:basedOn w:val="TableauNormal"/>
    <w:uiPriority w:val="59"/>
    <w:rsid w:val="00C006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006F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006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1290</Words>
  <Characters>7099</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Direction</dc:creator>
  <cp:lastModifiedBy>Direction</cp:lastModifiedBy>
  <cp:revision>1</cp:revision>
  <dcterms:created xsi:type="dcterms:W3CDTF">2020-03-23T09:54:00Z</dcterms:created>
  <dcterms:modified xsi:type="dcterms:W3CDTF">2020-03-23T09:56:00Z</dcterms:modified>
</cp:coreProperties>
</file>