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4BB" w:rsidRDefault="001134BB" w:rsidP="00034456">
      <w:pPr>
        <w:jc w:val="center"/>
      </w:pPr>
    </w:p>
    <w:tbl>
      <w:tblPr>
        <w:tblStyle w:val="Grilledutableau"/>
        <w:tblpPr w:leftFromText="141" w:rightFromText="141" w:vertAnchor="page" w:horzAnchor="margin" w:tblpXSpec="center" w:tblpY="1221"/>
        <w:tblW w:w="15734" w:type="dxa"/>
        <w:tblLayout w:type="fixed"/>
        <w:tblLook w:val="04A0" w:firstRow="1" w:lastRow="0" w:firstColumn="1" w:lastColumn="0" w:noHBand="0" w:noVBand="1"/>
      </w:tblPr>
      <w:tblGrid>
        <w:gridCol w:w="3685"/>
        <w:gridCol w:w="3827"/>
        <w:gridCol w:w="4111"/>
        <w:gridCol w:w="4111"/>
      </w:tblGrid>
      <w:tr w:rsidR="00F30A93" w:rsidTr="00E9461A">
        <w:tc>
          <w:tcPr>
            <w:tcW w:w="3685" w:type="dxa"/>
          </w:tcPr>
          <w:p w:rsidR="00F30A93" w:rsidRPr="00625B00" w:rsidRDefault="00F30A93" w:rsidP="00E94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Lundi 8 juin</w:t>
            </w:r>
          </w:p>
        </w:tc>
        <w:tc>
          <w:tcPr>
            <w:tcW w:w="3827" w:type="dxa"/>
          </w:tcPr>
          <w:p w:rsidR="00F30A93" w:rsidRPr="00625B00" w:rsidRDefault="00F30A93" w:rsidP="00E94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Mardi 9 juin</w:t>
            </w:r>
          </w:p>
        </w:tc>
        <w:tc>
          <w:tcPr>
            <w:tcW w:w="4111" w:type="dxa"/>
          </w:tcPr>
          <w:p w:rsidR="00F30A93" w:rsidRPr="00625B00" w:rsidRDefault="00F30A93" w:rsidP="00E94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Jeudi 11 juin</w:t>
            </w:r>
          </w:p>
        </w:tc>
        <w:tc>
          <w:tcPr>
            <w:tcW w:w="4111" w:type="dxa"/>
          </w:tcPr>
          <w:p w:rsidR="00F30A93" w:rsidRPr="00625B00" w:rsidRDefault="00F30A93" w:rsidP="00E94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Vendredi 12 juin</w:t>
            </w:r>
          </w:p>
        </w:tc>
      </w:tr>
      <w:tr w:rsidR="00F30A93" w:rsidTr="00E9461A">
        <w:tc>
          <w:tcPr>
            <w:tcW w:w="3685" w:type="dxa"/>
          </w:tcPr>
          <w:p w:rsidR="00F30A93" w:rsidRPr="00B00A4D" w:rsidRDefault="00F30A93" w:rsidP="00E9461A">
            <w:pPr>
              <w:rPr>
                <w:b/>
              </w:rPr>
            </w:pPr>
            <w:r w:rsidRPr="00BD1BBE">
              <w:rPr>
                <w:b/>
                <w:color w:val="000000" w:themeColor="text1"/>
              </w:rPr>
              <w:t>Lecture </w:t>
            </w:r>
            <w:proofErr w:type="gramStart"/>
            <w:r w:rsidRPr="00BD1BBE">
              <w:rPr>
                <w:b/>
                <w:color w:val="000000" w:themeColor="text1"/>
              </w:rPr>
              <w:t>documentaire</w:t>
            </w:r>
            <w:r>
              <w:rPr>
                <w:b/>
              </w:rPr>
              <w:t>:</w:t>
            </w:r>
            <w:proofErr w:type="gramEnd"/>
            <w:r>
              <w:rPr>
                <w:b/>
              </w:rPr>
              <w:t xml:space="preserve"> </w:t>
            </w:r>
            <w:r w:rsidRPr="00B00A4D">
              <w:rPr>
                <w:b/>
              </w:rPr>
              <w:t xml:space="preserve"> Lis le texte et réponds aux questions</w:t>
            </w:r>
          </w:p>
          <w:p w:rsidR="00F30A93" w:rsidRDefault="00F30A93" w:rsidP="00E9461A"/>
        </w:tc>
        <w:tc>
          <w:tcPr>
            <w:tcW w:w="3827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Lecture inférence :</w:t>
            </w:r>
            <w:r w:rsidRPr="00B00A4D">
              <w:rPr>
                <w:b/>
              </w:rPr>
              <w:t xml:space="preserve"> Lis l</w:t>
            </w:r>
            <w:r>
              <w:rPr>
                <w:b/>
              </w:rPr>
              <w:t>e texte et trouve le métier.</w:t>
            </w:r>
          </w:p>
          <w:p w:rsidR="00F30A93" w:rsidRDefault="00F30A93" w:rsidP="00E9461A"/>
        </w:tc>
        <w:tc>
          <w:tcPr>
            <w:tcW w:w="4111" w:type="dxa"/>
          </w:tcPr>
          <w:p w:rsidR="00F30A93" w:rsidRPr="00B00A4D" w:rsidRDefault="00F30A93" w:rsidP="000B746A">
            <w:r>
              <w:t xml:space="preserve">Lecture d’un texte </w:t>
            </w:r>
            <w:proofErr w:type="gramStart"/>
            <w:r>
              <w:t>littéraire  :</w:t>
            </w:r>
            <w:proofErr w:type="gramEnd"/>
            <w:r w:rsidRPr="00B00A4D">
              <w:t xml:space="preserve"> Lis le texte </w:t>
            </w:r>
            <w:proofErr w:type="spellStart"/>
            <w:r w:rsidRPr="00320F06">
              <w:rPr>
                <w:i/>
              </w:rPr>
              <w:t>Ituko</w:t>
            </w:r>
            <w:proofErr w:type="spellEnd"/>
            <w:r w:rsidRPr="00320F06">
              <w:rPr>
                <w:i/>
              </w:rPr>
              <w:t xml:space="preserve"> l’enfant inuit</w:t>
            </w:r>
            <w:r>
              <w:t xml:space="preserve"> </w:t>
            </w:r>
            <w:r w:rsidRPr="00B00A4D">
              <w:t>et répo</w:t>
            </w:r>
            <w:bookmarkStart w:id="0" w:name="_GoBack"/>
            <w:bookmarkEnd w:id="0"/>
            <w:r w:rsidRPr="00B00A4D">
              <w:t>nds aux questions</w:t>
            </w:r>
          </w:p>
          <w:p w:rsidR="00F30A93" w:rsidRDefault="00F30A93" w:rsidP="00E9461A"/>
        </w:tc>
        <w:tc>
          <w:tcPr>
            <w:tcW w:w="4111" w:type="dxa"/>
          </w:tcPr>
          <w:p w:rsidR="00F30A93" w:rsidRDefault="00F30A93" w:rsidP="00E9461A">
            <w:r>
              <w:rPr>
                <w:b/>
              </w:rPr>
              <w:t>Lecture à haute voix : lis le texte à haute voix en respectant la ponctuation.</w:t>
            </w:r>
          </w:p>
        </w:tc>
      </w:tr>
      <w:tr w:rsidR="00F30A93" w:rsidTr="00E9461A">
        <w:tc>
          <w:tcPr>
            <w:tcW w:w="3685" w:type="dxa"/>
          </w:tcPr>
          <w:p w:rsidR="00F30A93" w:rsidRDefault="00F30A93" w:rsidP="00E9461A">
            <w:pPr>
              <w:rPr>
                <w:b/>
              </w:rPr>
            </w:pPr>
            <w:r w:rsidRPr="00625B00">
              <w:rPr>
                <w:b/>
              </w:rPr>
              <w:t xml:space="preserve">Orthographe : </w:t>
            </w:r>
            <w:r>
              <w:rPr>
                <w:b/>
              </w:rPr>
              <w:t>aille</w:t>
            </w:r>
          </w:p>
          <w:p w:rsidR="00F30A93" w:rsidRDefault="00F30A93" w:rsidP="00E9461A">
            <w:pPr>
              <w:rPr>
                <w:b/>
              </w:rPr>
            </w:pPr>
            <w:r w:rsidRPr="00C27596">
              <w:rPr>
                <w:rFonts w:ascii="Times New Roman" w:hAnsi="Times New Roman" w:cs="Times New Roman"/>
                <w:i/>
                <w:u w:val="single"/>
              </w:rPr>
              <w:t>Ecris les mots suivants</w:t>
            </w:r>
            <w:r>
              <w:rPr>
                <w:rFonts w:ascii="Times New Roman" w:hAnsi="Times New Roman" w:cs="Times New Roman"/>
                <w:i/>
                <w:u w:val="single"/>
              </w:rPr>
              <w:t> </w:t>
            </w:r>
            <w:r>
              <w:t>: les broussailles, la volaille, la taille, la pagaille, travailler (je travaille)</w:t>
            </w:r>
          </w:p>
          <w:p w:rsidR="00F30A93" w:rsidRDefault="00F30A93" w:rsidP="00E9461A">
            <w:r w:rsidRPr="00C27596">
              <w:rPr>
                <w:rFonts w:ascii="Times New Roman" w:hAnsi="Times New Roman" w:cs="Times New Roman"/>
                <w:i/>
                <w:u w:val="single"/>
              </w:rPr>
              <w:t>Dictée de phrases :</w:t>
            </w:r>
            <w:r>
              <w:rPr>
                <w:rFonts w:ascii="Times New Roman" w:hAnsi="Times New Roman" w:cs="Times New Roman"/>
                <w:i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Il mérite une médaille. De mon côté, je regarde les détails d</w:t>
            </w:r>
            <w:r>
              <w:t>u joli vitrail que j’ai ramené de l’école.</w:t>
            </w:r>
          </w:p>
        </w:tc>
        <w:tc>
          <w:tcPr>
            <w:tcW w:w="3827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Orthographe : les valeurs de la lettre s</w:t>
            </w:r>
          </w:p>
          <w:p w:rsidR="00F30A93" w:rsidRPr="00EA091A" w:rsidRDefault="00F30A93" w:rsidP="00E9461A">
            <w:r w:rsidRPr="00C27596">
              <w:rPr>
                <w:rFonts w:ascii="Times New Roman" w:hAnsi="Times New Roman" w:cs="Times New Roman"/>
                <w:i/>
                <w:u w:val="single"/>
              </w:rPr>
              <w:t>Ecris les mots suivants</w:t>
            </w:r>
            <w:r>
              <w:rPr>
                <w:rFonts w:ascii="Times New Roman" w:hAnsi="Times New Roman" w:cs="Times New Roman"/>
                <w:i/>
                <w:u w:val="single"/>
              </w:rPr>
              <w:t> :</w:t>
            </w:r>
            <w:r>
              <w:rPr>
                <w:rFonts w:ascii="Times New Roman" w:hAnsi="Times New Roman" w:cs="Times New Roman"/>
              </w:rPr>
              <w:t xml:space="preserve"> le soleil, une souris, un soupir, la soupe, un sifflet, un serpent</w:t>
            </w:r>
          </w:p>
        </w:tc>
        <w:tc>
          <w:tcPr>
            <w:tcW w:w="4111" w:type="dxa"/>
          </w:tcPr>
          <w:p w:rsidR="00F30A93" w:rsidRDefault="00F30A93" w:rsidP="00E9461A">
            <w:pPr>
              <w:rPr>
                <w:b/>
              </w:rPr>
            </w:pPr>
            <w:r w:rsidRPr="00625B00">
              <w:rPr>
                <w:b/>
              </w:rPr>
              <w:t>Orthographe :</w:t>
            </w:r>
            <w:r>
              <w:rPr>
                <w:b/>
              </w:rPr>
              <w:t xml:space="preserve"> les valeurs de la lettre s</w:t>
            </w:r>
          </w:p>
          <w:p w:rsidR="00F30A93" w:rsidRPr="00EA091A" w:rsidRDefault="00F30A93" w:rsidP="00E9461A">
            <w:r w:rsidRPr="00C27596">
              <w:rPr>
                <w:rFonts w:ascii="Times New Roman" w:hAnsi="Times New Roman" w:cs="Times New Roman"/>
                <w:i/>
                <w:u w:val="single"/>
              </w:rPr>
              <w:t>Ecris les mots suivants</w:t>
            </w:r>
            <w:r>
              <w:rPr>
                <w:rFonts w:ascii="Times New Roman" w:hAnsi="Times New Roman" w:cs="Times New Roman"/>
                <w:i/>
                <w:u w:val="single"/>
              </w:rPr>
              <w:t> :</w:t>
            </w:r>
            <w:r>
              <w:rPr>
                <w:rFonts w:ascii="Times New Roman" w:hAnsi="Times New Roman" w:cs="Times New Roman"/>
              </w:rPr>
              <w:t xml:space="preserve"> spécial, espace, penser, une personne, une liste</w:t>
            </w:r>
          </w:p>
        </w:tc>
        <w:tc>
          <w:tcPr>
            <w:tcW w:w="4111" w:type="dxa"/>
          </w:tcPr>
          <w:p w:rsidR="00F30A93" w:rsidRDefault="00F30A93" w:rsidP="00E9461A">
            <w:pPr>
              <w:rPr>
                <w:b/>
              </w:rPr>
            </w:pPr>
            <w:r w:rsidRPr="00625B00">
              <w:rPr>
                <w:b/>
              </w:rPr>
              <w:t>Orthographe :</w:t>
            </w:r>
            <w:r>
              <w:rPr>
                <w:b/>
              </w:rPr>
              <w:t xml:space="preserve"> les valeurs de la lettre s</w:t>
            </w:r>
          </w:p>
          <w:p w:rsidR="00F30A93" w:rsidRDefault="00F30A93" w:rsidP="00E9461A">
            <w:pPr>
              <w:rPr>
                <w:i/>
              </w:rPr>
            </w:pPr>
            <w:r w:rsidRPr="000A6380">
              <w:rPr>
                <w:i/>
                <w:u w:val="single"/>
              </w:rPr>
              <w:t>Dictée de phrases</w:t>
            </w:r>
            <w:r>
              <w:rPr>
                <w:i/>
                <w:u w:val="single"/>
              </w:rPr>
              <w:t xml:space="preserve"> : </w:t>
            </w:r>
            <w:r w:rsidRPr="00320F06">
              <w:rPr>
                <w:i/>
              </w:rPr>
              <w:t>Le serpent danse quand il voit une souris</w:t>
            </w:r>
            <w:r>
              <w:rPr>
                <w:i/>
              </w:rPr>
              <w:t>.</w:t>
            </w:r>
          </w:p>
          <w:p w:rsidR="00F30A93" w:rsidRPr="00BD1109" w:rsidRDefault="00F30A93" w:rsidP="00E9461A">
            <w:pPr>
              <w:rPr>
                <w:i/>
              </w:rPr>
            </w:pPr>
            <w:r w:rsidRPr="00BD1109">
              <w:rPr>
                <w:i/>
              </w:rPr>
              <w:t>C’est un garçon spécial dit Simon dans un soupir</w:t>
            </w:r>
            <w:r>
              <w:rPr>
                <w:i/>
              </w:rPr>
              <w:t>.</w:t>
            </w:r>
          </w:p>
        </w:tc>
      </w:tr>
      <w:tr w:rsidR="00F30A93" w:rsidTr="00E9461A">
        <w:tc>
          <w:tcPr>
            <w:tcW w:w="3685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Grammaire : le verbe</w:t>
            </w:r>
          </w:p>
          <w:p w:rsidR="00F30A93" w:rsidRPr="00D25557" w:rsidRDefault="00F30A93" w:rsidP="00E9461A">
            <w:pPr>
              <w:rPr>
                <w:rFonts w:ascii="Times New Roman" w:hAnsi="Times New Roman" w:cs="Times New Roman"/>
                <w:i/>
              </w:rPr>
            </w:pPr>
            <w:r w:rsidRPr="00D25557">
              <w:rPr>
                <w:rFonts w:ascii="Times New Roman" w:hAnsi="Times New Roman" w:cs="Times New Roman"/>
                <w:i/>
                <w:u w:val="single"/>
              </w:rPr>
              <w:t>Lis</w:t>
            </w:r>
            <w:r>
              <w:rPr>
                <w:b/>
              </w:rPr>
              <w:t xml:space="preserve"> </w:t>
            </w:r>
            <w:r w:rsidRPr="00D25557">
              <w:rPr>
                <w:rFonts w:ascii="Times New Roman" w:hAnsi="Times New Roman" w:cs="Times New Roman"/>
                <w:i/>
                <w:u w:val="single"/>
              </w:rPr>
              <w:t>le rappel sur le verbe et fais l’exercice</w:t>
            </w:r>
          </w:p>
          <w:p w:rsidR="00F30A93" w:rsidRDefault="00F30A93" w:rsidP="00E9461A">
            <w:hyperlink r:id="rId6" w:history="1">
              <w:r w:rsidRPr="00D25557">
                <w:rPr>
                  <w:rStyle w:val="Lienhypertexte"/>
                </w:rPr>
                <w:t>https://www.ortholud.com/grammaire/verbe/</w:t>
              </w:r>
              <w:r w:rsidRPr="00D25557">
                <w:rPr>
                  <w:rFonts w:ascii="Times New Roman" w:hAnsi="Times New Roman" w:cs="Times New Roman"/>
                  <w:i/>
                </w:rPr>
                <w:t>index</w:t>
              </w:r>
              <w:r w:rsidRPr="00D25557">
                <w:rPr>
                  <w:rStyle w:val="Lienhypertexte"/>
                </w:rPr>
                <w:t>.php</w:t>
              </w:r>
            </w:hyperlink>
          </w:p>
        </w:tc>
        <w:tc>
          <w:tcPr>
            <w:tcW w:w="3827" w:type="dxa"/>
          </w:tcPr>
          <w:p w:rsidR="00F30A93" w:rsidRDefault="00F30A93" w:rsidP="00E9461A">
            <w:pPr>
              <w:rPr>
                <w:b/>
                <w:color w:val="000000" w:themeColor="text1"/>
              </w:rPr>
            </w:pPr>
            <w:r w:rsidRPr="00BD1BBE">
              <w:rPr>
                <w:b/>
                <w:color w:val="000000" w:themeColor="text1"/>
              </w:rPr>
              <w:t xml:space="preserve">Grammaire : le </w:t>
            </w:r>
            <w:r>
              <w:rPr>
                <w:b/>
                <w:color w:val="000000" w:themeColor="text1"/>
              </w:rPr>
              <w:t>genre et le nombre</w:t>
            </w:r>
            <w:r w:rsidRPr="00BD1BBE">
              <w:rPr>
                <w:b/>
                <w:color w:val="000000" w:themeColor="text1"/>
              </w:rPr>
              <w:t xml:space="preserve"> des noms</w:t>
            </w:r>
          </w:p>
          <w:p w:rsidR="00F30A93" w:rsidRPr="00BD1BBE" w:rsidRDefault="00F30A93" w:rsidP="00E9461A">
            <w:pPr>
              <w:rPr>
                <w:b/>
                <w:color w:val="FF0000"/>
              </w:rPr>
            </w:pPr>
            <w:hyperlink r:id="rId7" w:history="1">
              <w:r>
                <w:rPr>
                  <w:rStyle w:val="Lienhypertexte"/>
                </w:rPr>
                <w:t>https://www.ortholud.com/nom-genres-et-nombre-ce1-3.html</w:t>
              </w:r>
            </w:hyperlink>
          </w:p>
        </w:tc>
        <w:tc>
          <w:tcPr>
            <w:tcW w:w="4111" w:type="dxa"/>
          </w:tcPr>
          <w:p w:rsidR="00F30A93" w:rsidRDefault="00F30A93" w:rsidP="00E9461A">
            <w:r w:rsidRPr="00124EE1">
              <w:rPr>
                <w:b/>
              </w:rPr>
              <w:t>Conjugaison : le présent</w:t>
            </w:r>
            <w:r>
              <w:rPr>
                <w:b/>
              </w:rPr>
              <w:t> </w:t>
            </w:r>
            <w:r>
              <w:t xml:space="preserve">: </w:t>
            </w:r>
            <w:r w:rsidRPr="00C04799">
              <w:rPr>
                <w:b/>
              </w:rPr>
              <w:t>être ou avoir</w:t>
            </w:r>
            <w:r>
              <w:t xml:space="preserve"> </w:t>
            </w:r>
          </w:p>
          <w:p w:rsidR="00F30A93" w:rsidRDefault="00F30A93" w:rsidP="00E9461A">
            <w:hyperlink r:id="rId8" w:history="1">
              <w:r w:rsidRPr="00CC5384">
                <w:rPr>
                  <w:rStyle w:val="Lienhypertexte"/>
                </w:rPr>
                <w:t>https://www.ortholud.com/conjugaison/etre_ou_avoir/present_1.php</w:t>
              </w:r>
            </w:hyperlink>
          </w:p>
        </w:tc>
        <w:tc>
          <w:tcPr>
            <w:tcW w:w="4111" w:type="dxa"/>
          </w:tcPr>
          <w:p w:rsidR="00F30A93" w:rsidRDefault="00F30A93" w:rsidP="00E9461A">
            <w:pPr>
              <w:rPr>
                <w:b/>
              </w:rPr>
            </w:pPr>
            <w:r w:rsidRPr="00124EE1">
              <w:rPr>
                <w:b/>
              </w:rPr>
              <w:t>Conjugaison : le présent</w:t>
            </w:r>
          </w:p>
          <w:p w:rsidR="00F30A93" w:rsidRPr="00124EE1" w:rsidRDefault="00F30A93" w:rsidP="00E9461A">
            <w:pPr>
              <w:rPr>
                <w:b/>
              </w:rPr>
            </w:pPr>
            <w:hyperlink r:id="rId9" w:history="1">
              <w:r w:rsidRPr="00A10187">
                <w:rPr>
                  <w:rStyle w:val="Lienhypertexte"/>
                  <w:b/>
                </w:rPr>
                <w:t>https://www.ortholud.com/conjugaison/present_de_l_indicatif/1er_groupe_un.php</w:t>
              </w:r>
            </w:hyperlink>
          </w:p>
        </w:tc>
      </w:tr>
      <w:tr w:rsidR="00F30A93" w:rsidTr="00E9461A">
        <w:tc>
          <w:tcPr>
            <w:tcW w:w="3685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Lecture plaisir</w:t>
            </w:r>
          </w:p>
          <w:p w:rsidR="00F30A93" w:rsidRDefault="00F30A93" w:rsidP="00E9461A">
            <w:pPr>
              <w:rPr>
                <w:b/>
              </w:rPr>
            </w:pPr>
            <w:hyperlink r:id="rId10" w:history="1">
              <w:r w:rsidRPr="001F65ED">
                <w:rPr>
                  <w:rStyle w:val="Lienhypertexte"/>
                  <w:b/>
                </w:rPr>
                <w:t>https://ptitlibe.liberation.fr/p-tit-libe/2020/05/07/philo-est-ce-qu-on-peut-rester-ami-a-distance_1787593</w:t>
              </w:r>
            </w:hyperlink>
          </w:p>
          <w:p w:rsidR="00F30A93" w:rsidRPr="00625B00" w:rsidRDefault="00F30A93" w:rsidP="00E9461A">
            <w:pPr>
              <w:rPr>
                <w:b/>
              </w:rPr>
            </w:pPr>
          </w:p>
        </w:tc>
        <w:tc>
          <w:tcPr>
            <w:tcW w:w="3827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Lecture plaisir</w:t>
            </w:r>
          </w:p>
          <w:p w:rsidR="00F30A93" w:rsidRPr="00625B00" w:rsidRDefault="00F30A93" w:rsidP="00E9461A">
            <w:pPr>
              <w:rPr>
                <w:b/>
              </w:rPr>
            </w:pPr>
            <w:hyperlink r:id="rId11" w:history="1">
              <w:r w:rsidRPr="00DB615C">
                <w:rPr>
                  <w:rStyle w:val="Lienhypertexte"/>
                  <w:b/>
                </w:rPr>
                <w:t>https://ptitlibe.liberation.fr/p-tit-libe/2020/05/05/pourra-t-on-refaire-tout-ce-que-nous-faisions-du-jour-au-lendemain_1787310</w:t>
              </w:r>
            </w:hyperlink>
          </w:p>
        </w:tc>
        <w:tc>
          <w:tcPr>
            <w:tcW w:w="4111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Lecture plaisir</w:t>
            </w:r>
          </w:p>
          <w:p w:rsidR="00F30A93" w:rsidRDefault="00F30A93" w:rsidP="00E9461A">
            <w:pPr>
              <w:rPr>
                <w:b/>
              </w:rPr>
            </w:pPr>
            <w:hyperlink r:id="rId12" w:history="1">
              <w:r w:rsidRPr="00DB615C">
                <w:rPr>
                  <w:rStyle w:val="Lienhypertexte"/>
                  <w:b/>
                </w:rPr>
                <w:t>https://ptitlibe.liberation.fr/p-tit-libe/2020/03/31/combien-de-personnes-essayent-de-trouver-le-vaccin-contre-le-virus_1783606</w:t>
              </w:r>
            </w:hyperlink>
          </w:p>
        </w:tc>
        <w:tc>
          <w:tcPr>
            <w:tcW w:w="4111" w:type="dxa"/>
          </w:tcPr>
          <w:p w:rsidR="00F30A93" w:rsidRDefault="00F30A93" w:rsidP="00E9461A">
            <w:pPr>
              <w:rPr>
                <w:b/>
              </w:rPr>
            </w:pPr>
            <w:r>
              <w:rPr>
                <w:b/>
              </w:rPr>
              <w:t>Lecture plaisir</w:t>
            </w:r>
          </w:p>
          <w:p w:rsidR="00F30A93" w:rsidRDefault="00F30A93" w:rsidP="00E9461A">
            <w:pPr>
              <w:rPr>
                <w:b/>
              </w:rPr>
            </w:pPr>
            <w:hyperlink r:id="rId13" w:history="1">
              <w:r w:rsidRPr="00A9062F">
                <w:rPr>
                  <w:rStyle w:val="Lienhypertexte"/>
                  <w:b/>
                </w:rPr>
                <w:t>https://ptitlibe.liberation.fr/p-tit-libe/2020/05/06/beatbox-meditation-et-toutankhamon-tes-occupations-du-jour_1787426</w:t>
              </w:r>
            </w:hyperlink>
          </w:p>
        </w:tc>
      </w:tr>
      <w:tr w:rsidR="00F30A93" w:rsidTr="00E9461A">
        <w:tc>
          <w:tcPr>
            <w:tcW w:w="15734" w:type="dxa"/>
            <w:gridSpan w:val="4"/>
          </w:tcPr>
          <w:p w:rsidR="00F30A93" w:rsidRPr="00026304" w:rsidRDefault="00F30A93" w:rsidP="00E9461A">
            <w:pPr>
              <w:jc w:val="center"/>
              <w:rPr>
                <w:b/>
                <w:color w:val="000000" w:themeColor="text1"/>
              </w:rPr>
            </w:pPr>
            <w:r w:rsidRPr="00026304">
              <w:rPr>
                <w:b/>
                <w:color w:val="000000" w:themeColor="text1"/>
              </w:rPr>
              <w:t xml:space="preserve">Anglais : </w:t>
            </w:r>
            <w:proofErr w:type="spellStart"/>
            <w:r w:rsidRPr="00026304">
              <w:rPr>
                <w:b/>
                <w:color w:val="000000" w:themeColor="text1"/>
              </w:rPr>
              <w:t>wash</w:t>
            </w:r>
            <w:proofErr w:type="spellEnd"/>
            <w:r w:rsidRPr="00026304">
              <w:rPr>
                <w:b/>
                <w:color w:val="000000" w:themeColor="text1"/>
              </w:rPr>
              <w:t xml:space="preserve"> </w:t>
            </w:r>
            <w:proofErr w:type="spellStart"/>
            <w:r w:rsidRPr="00026304">
              <w:rPr>
                <w:b/>
                <w:color w:val="000000" w:themeColor="text1"/>
              </w:rPr>
              <w:t>you</w:t>
            </w:r>
            <w:proofErr w:type="spellEnd"/>
            <w:r w:rsidRPr="00026304">
              <w:rPr>
                <w:b/>
                <w:color w:val="000000" w:themeColor="text1"/>
              </w:rPr>
              <w:t xml:space="preserve"> hands : suivre les étapes du document </w:t>
            </w:r>
          </w:p>
          <w:p w:rsidR="00F30A93" w:rsidRDefault="00F30A93" w:rsidP="00E9461A">
            <w:pPr>
              <w:jc w:val="center"/>
              <w:rPr>
                <w:b/>
              </w:rPr>
            </w:pPr>
            <w:hyperlink r:id="rId14" w:history="1">
              <w:r w:rsidRPr="00026304">
                <w:rPr>
                  <w:rStyle w:val="Lienhypertexte"/>
                  <w:b/>
                </w:rPr>
                <w:t>https://tribu.phm.education.gouv.fr/portal/share/X8TtDg</w:t>
              </w:r>
            </w:hyperlink>
          </w:p>
          <w:p w:rsidR="00F30A93" w:rsidRDefault="00F30A93" w:rsidP="00E9461A">
            <w:pPr>
              <w:rPr>
                <w:b/>
              </w:rPr>
            </w:pPr>
          </w:p>
        </w:tc>
      </w:tr>
    </w:tbl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  <w:r>
        <w:rPr>
          <w:noProof/>
          <w:lang w:eastAsia="fr-FR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6.8pt;margin-top:0;width:377.15pt;height:534.35pt;z-index:251658240;mso-position-horizontal-relative:text;mso-position-vertical-relative:text">
            <v:imagedata r:id="rId15" o:title=""/>
            <w10:wrap type="square" side="right"/>
          </v:shape>
          <o:OLEObject Type="Embed" ProgID="AcroExch.Document.DC" ShapeID="_x0000_s1026" DrawAspect="Content" ObjectID="_1652990825" r:id="rId16"/>
        </w:object>
      </w:r>
    </w:p>
    <w:p w:rsidR="008C5E0A" w:rsidRDefault="008C5E0A" w:rsidP="00034456">
      <w:pPr>
        <w:jc w:val="center"/>
      </w:pPr>
      <w:r w:rsidRPr="00A06CFA">
        <w:rPr>
          <w:noProof/>
          <w:lang w:eastAsia="fr-FR"/>
        </w:rPr>
        <w:lastRenderedPageBreak/>
        <w:drawing>
          <wp:inline distT="0" distB="0" distL="0" distR="0" wp14:anchorId="36F751B3" wp14:editId="490604E3">
            <wp:extent cx="8892540" cy="5757350"/>
            <wp:effectExtent l="0" t="0" r="3810" b="0"/>
            <wp:docPr id="1" name="Image 1" descr="F:\lecture\inférence met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lecture\inférence meti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  <w:r w:rsidRPr="0050772B">
        <w:rPr>
          <w:noProof/>
          <w:lang w:eastAsia="fr-FR"/>
        </w:rPr>
        <w:drawing>
          <wp:inline distT="0" distB="0" distL="0" distR="0" wp14:anchorId="4824432A" wp14:editId="32319007">
            <wp:extent cx="4803140" cy="8629597"/>
            <wp:effectExtent l="0" t="7938" r="8573" b="8572"/>
            <wp:docPr id="2" name="Image 2" descr="C:\Users\ce\Downloads\Screenshot_2020-06-06 ituko- enfant inuit pdf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e\Downloads\Screenshot_2020-06-06 ituko- enfant inuit pdf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7556" cy="86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0A" w:rsidRDefault="008C5E0A" w:rsidP="00034456">
      <w:pPr>
        <w:jc w:val="center"/>
      </w:pPr>
      <w:r w:rsidRPr="009A7511">
        <w:object w:dxaOrig="12631" w:dyaOrig="8925">
          <v:shape id="_x0000_i1041" type="#_x0000_t75" style="width:756pt;height:534pt" o:ole="">
            <v:imagedata r:id="rId19" o:title=""/>
          </v:shape>
          <o:OLEObject Type="Embed" ProgID="AcroExch.Document.DC" ShapeID="_x0000_i1041" DrawAspect="Content" ObjectID="_1652990824" r:id="rId20"/>
        </w:object>
      </w: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8C5E0A" w:rsidRDefault="008C5E0A" w:rsidP="00034456">
      <w:pPr>
        <w:jc w:val="center"/>
      </w:pPr>
    </w:p>
    <w:p w:rsidR="00F30A93" w:rsidRDefault="00F30A93" w:rsidP="00034456">
      <w:pPr>
        <w:jc w:val="center"/>
      </w:pPr>
    </w:p>
    <w:sectPr w:rsidR="00F30A93" w:rsidSect="000344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46A" w:rsidRDefault="000B746A" w:rsidP="000B746A">
      <w:pPr>
        <w:spacing w:after="0" w:line="240" w:lineRule="auto"/>
      </w:pPr>
      <w:r>
        <w:separator/>
      </w:r>
    </w:p>
  </w:endnote>
  <w:endnote w:type="continuationSeparator" w:id="0">
    <w:p w:rsidR="000B746A" w:rsidRDefault="000B746A" w:rsidP="000B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46A" w:rsidRDefault="000B746A" w:rsidP="000B746A">
      <w:pPr>
        <w:spacing w:after="0" w:line="240" w:lineRule="auto"/>
      </w:pPr>
      <w:r>
        <w:separator/>
      </w:r>
    </w:p>
  </w:footnote>
  <w:footnote w:type="continuationSeparator" w:id="0">
    <w:p w:rsidR="000B746A" w:rsidRDefault="000B746A" w:rsidP="000B74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56"/>
    <w:rsid w:val="00034456"/>
    <w:rsid w:val="000B746A"/>
    <w:rsid w:val="001134BB"/>
    <w:rsid w:val="008C5E0A"/>
    <w:rsid w:val="00D17E89"/>
    <w:rsid w:val="00F3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D12E33"/>
  <w15:chartTrackingRefBased/>
  <w15:docId w15:val="{7AF096D1-3E0E-4AFC-8106-E4204B9E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456"/>
  </w:style>
  <w:style w:type="paragraph" w:styleId="Titre1">
    <w:name w:val="heading 1"/>
    <w:basedOn w:val="Normal"/>
    <w:next w:val="Normal"/>
    <w:link w:val="Titre1Car"/>
    <w:uiPriority w:val="9"/>
    <w:qFormat/>
    <w:rsid w:val="000344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44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03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03445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30A9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B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46A"/>
  </w:style>
  <w:style w:type="paragraph" w:styleId="Pieddepage">
    <w:name w:val="footer"/>
    <w:basedOn w:val="Normal"/>
    <w:link w:val="PieddepageCar"/>
    <w:uiPriority w:val="99"/>
    <w:unhideWhenUsed/>
    <w:rsid w:val="000B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tholud.com/conjugaison/etre_ou_avoir/present_1.php" TargetMode="External"/><Relationship Id="rId13" Type="http://schemas.openxmlformats.org/officeDocument/2006/relationships/hyperlink" Target="https://ptitlibe.liberation.fr/p-tit-libe/2020/05/06/beatbox-meditation-et-toutankhamon-tes-occupations-du-jour_1787426" TargetMode="Externa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ortholud.com/nom-genres-et-nombre-ce1-3.html" TargetMode="External"/><Relationship Id="rId12" Type="http://schemas.openxmlformats.org/officeDocument/2006/relationships/hyperlink" Target="https://ptitlibe.liberation.fr/p-tit-libe/2020/03/31/combien-de-personnes-essayent-de-trouver-le-vaccin-contre-le-virus_1783606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hyperlink" Target="https://www.ortholud.com/grammaire/verbe/index.php" TargetMode="External"/><Relationship Id="rId11" Type="http://schemas.openxmlformats.org/officeDocument/2006/relationships/hyperlink" Target="https://ptitlibe.liberation.fr/p-tit-libe/2020/05/05/pourra-t-on-refaire-tout-ce-que-nous-faisions-du-jour-au-lendemain_178731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emf"/><Relationship Id="rId10" Type="http://schemas.openxmlformats.org/officeDocument/2006/relationships/hyperlink" Target="https://ptitlibe.liberation.fr/p-tit-libe/2020/05/07/philo-est-ce-qu-on-peut-rester-ami-a-distance_1787593" TargetMode="External"/><Relationship Id="rId19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hyperlink" Target="https://www.ortholud.com/conjugaison/present_de_l_indicatif/1er_groupe_un.php" TargetMode="External"/><Relationship Id="rId14" Type="http://schemas.openxmlformats.org/officeDocument/2006/relationships/hyperlink" Target="https://tribu.phm.education.gouv.fr/portal/share/X8TtD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474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Délégation Unique du Personnel (DUP)</dc:creator>
  <cp:keywords/>
  <dc:description/>
  <cp:lastModifiedBy>Délégation Unique du Personnel (DUP)</cp:lastModifiedBy>
  <cp:revision>6</cp:revision>
  <cp:lastPrinted>2020-06-06T19:19:00Z</cp:lastPrinted>
  <dcterms:created xsi:type="dcterms:W3CDTF">2020-06-06T19:10:00Z</dcterms:created>
  <dcterms:modified xsi:type="dcterms:W3CDTF">2020-06-06T19:20:00Z</dcterms:modified>
</cp:coreProperties>
</file>