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19FE7" w14:textId="12123FB3" w:rsidR="00683F57" w:rsidRPr="00683F57" w:rsidRDefault="00683F57" w:rsidP="00683F57">
      <w:pPr>
        <w:pBdr>
          <w:top w:val="single" w:sz="4" w:space="1" w:color="auto"/>
          <w:left w:val="single" w:sz="4" w:space="4" w:color="auto"/>
          <w:bottom w:val="single" w:sz="4" w:space="1" w:color="auto"/>
          <w:right w:val="single" w:sz="4" w:space="4" w:color="auto"/>
        </w:pBdr>
        <w:spacing w:after="194" w:line="240" w:lineRule="auto"/>
        <w:jc w:val="center"/>
        <w:outlineLvl w:val="0"/>
        <w:rPr>
          <w:rFonts w:ascii="&amp;quot" w:eastAsia="Times New Roman" w:hAnsi="&amp;quot" w:cs="Times New Roman"/>
          <w:b/>
          <w:bCs/>
          <w:color w:val="FF0000"/>
          <w:kern w:val="36"/>
          <w:sz w:val="36"/>
          <w:szCs w:val="36"/>
          <w:lang w:eastAsia="fr-MA"/>
        </w:rPr>
      </w:pPr>
      <w:r w:rsidRPr="00683F57">
        <w:rPr>
          <w:rFonts w:ascii="&amp;quot" w:eastAsia="Times New Roman" w:hAnsi="&amp;quot" w:cs="Times New Roman"/>
          <w:b/>
          <w:bCs/>
          <w:color w:val="FF0000"/>
          <w:kern w:val="36"/>
          <w:sz w:val="36"/>
          <w:szCs w:val="36"/>
          <w:lang w:eastAsia="fr-MA"/>
        </w:rPr>
        <w:t>Les activités du quotidien</w:t>
      </w:r>
    </w:p>
    <w:p w14:paraId="2A74FE07" w14:textId="245A65CF" w:rsidR="00683F57" w:rsidRPr="00683F57" w:rsidRDefault="00683F57" w:rsidP="00683F57">
      <w:pPr>
        <w:spacing w:after="194" w:line="240" w:lineRule="auto"/>
        <w:outlineLvl w:val="0"/>
        <w:rPr>
          <w:rFonts w:ascii="&amp;quot" w:eastAsia="Times New Roman" w:hAnsi="&amp;quot" w:cs="Times New Roman"/>
          <w:b/>
          <w:bCs/>
          <w:color w:val="000000"/>
          <w:kern w:val="36"/>
          <w:sz w:val="23"/>
          <w:szCs w:val="23"/>
          <w:lang w:eastAsia="fr-MA"/>
        </w:rPr>
      </w:pPr>
      <w:r w:rsidRPr="00683F57">
        <w:rPr>
          <w:rFonts w:ascii="&amp;quot" w:eastAsia="Times New Roman" w:hAnsi="&amp;quot" w:cs="Times New Roman"/>
          <w:b/>
          <w:bCs/>
          <w:color w:val="000000"/>
          <w:kern w:val="36"/>
          <w:sz w:val="23"/>
          <w:szCs w:val="23"/>
          <w:lang w:eastAsia="fr-MA"/>
        </w:rPr>
        <w:t>1.  Mobiliser le langage dans toutes ses dimensions</w:t>
      </w:r>
      <w:r w:rsidRPr="00683F57">
        <w:rPr>
          <w:rFonts w:ascii="&amp;quot" w:hAnsi="&amp;quot"/>
          <w:b/>
          <w:bCs/>
          <w:noProof/>
          <w:color w:val="000000"/>
          <w:kern w:val="36"/>
          <w:sz w:val="23"/>
          <w:szCs w:val="23"/>
        </w:rPr>
        <w:t xml:space="preserve"> </w:t>
      </w:r>
    </w:p>
    <w:p w14:paraId="48B7F51C" w14:textId="3B008E3E" w:rsidR="00683F57" w:rsidRDefault="00683F57" w:rsidP="00683F57">
      <w:pPr>
        <w:spacing w:after="0" w:line="240" w:lineRule="auto"/>
        <w:rPr>
          <w:rFonts w:ascii="&amp;quot" w:eastAsia="Times New Roman" w:hAnsi="&amp;quot" w:cs="Times New Roman"/>
          <w:color w:val="333333"/>
          <w:sz w:val="23"/>
          <w:szCs w:val="23"/>
          <w:lang w:eastAsia="fr-MA"/>
        </w:rPr>
      </w:pPr>
      <w:r>
        <w:rPr>
          <w:rFonts w:ascii="&amp;quot" w:hAnsi="&amp;quot"/>
          <w:b/>
          <w:bCs/>
          <w:noProof/>
          <w:color w:val="000000"/>
          <w:kern w:val="36"/>
          <w:sz w:val="23"/>
          <w:szCs w:val="23"/>
        </w:rPr>
        <w:drawing>
          <wp:anchor distT="0" distB="0" distL="114300" distR="114300" simplePos="0" relativeHeight="251660288" behindDoc="1" locked="0" layoutInCell="1" allowOverlap="1" wp14:anchorId="29EC8EB6" wp14:editId="770D4ACC">
            <wp:simplePos x="0" y="0"/>
            <wp:positionH relativeFrom="column">
              <wp:posOffset>2853055</wp:posOffset>
            </wp:positionH>
            <wp:positionV relativeFrom="paragraph">
              <wp:posOffset>5080</wp:posOffset>
            </wp:positionV>
            <wp:extent cx="3552825" cy="1285875"/>
            <wp:effectExtent l="0" t="0" r="9525" b="9525"/>
            <wp:wrapTight wrapText="bothSides">
              <wp:wrapPolygon edited="0">
                <wp:start x="0" y="0"/>
                <wp:lineTo x="0" y="21440"/>
                <wp:lineTo x="21542" y="21440"/>
                <wp:lineTo x="2154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F57">
        <w:rPr>
          <w:rFonts w:ascii="&amp;quot" w:eastAsia="Times New Roman" w:hAnsi="&amp;quot" w:cs="Times New Roman"/>
          <w:color w:val="333333"/>
          <w:sz w:val="23"/>
          <w:szCs w:val="23"/>
          <w:lang w:eastAsia="fr-MA"/>
        </w:rPr>
        <w:t>- Nommer les objets du quotidien (vêtements, alimentation, ustensiles de cuisine, mobilier…)</w:t>
      </w:r>
    </w:p>
    <w:p w14:paraId="56F27567"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33A84010" w14:textId="2E8ECBC2"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Lire des livres et les exploiter de façons diverses (découvrir d’abord puis interroger votre enfant sur la compréhension, poser des questions, relire l’histoire en se trompant et demander à l’enfant de rectifier, demander à l’enfant de vous lire l’histoire, poser des questions sur les lettres, les couleurs, inventer une fin différente), dessiner une scène (si possible avant de montrer les illustrations afin de laisser libre l’imaginaire de l’enfant).</w:t>
      </w:r>
    </w:p>
    <w:p w14:paraId="372B9510"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58AE7B3B" w14:textId="1E025A83"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xml:space="preserve">- Histoires à écouter : </w:t>
      </w:r>
      <w:hyperlink r:id="rId6" w:history="1">
        <w:r w:rsidRPr="00683F57">
          <w:rPr>
            <w:rFonts w:ascii="&amp;quot" w:eastAsia="Times New Roman" w:hAnsi="&amp;quot" w:cs="Times New Roman"/>
            <w:color w:val="1B8BE0"/>
            <w:sz w:val="23"/>
            <w:szCs w:val="23"/>
            <w:u w:val="single"/>
            <w:lang w:eastAsia="fr-MA"/>
          </w:rPr>
          <w:t>https://www.franceinter.fr/emissions/une-histoire-et-oli</w:t>
        </w:r>
      </w:hyperlink>
    </w:p>
    <w:p w14:paraId="5B5702F1"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38BA62F9" w14:textId="5BD26CAF"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Reconnaître les lettres (par exemples celles présentes sur les gels douche, les paquets de céréales, les boissons…), découper les lettres des publicités et essayer d’écrire des mots.</w:t>
      </w:r>
    </w:p>
    <w:p w14:paraId="32A05BDA"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3E31E058" w14:textId="77777777"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Travail des sons (conscience phonologique)</w:t>
      </w:r>
      <w:r>
        <w:rPr>
          <w:rFonts w:ascii="&amp;quot" w:eastAsia="Times New Roman" w:hAnsi="&amp;quot" w:cs="Times New Roman"/>
          <w:color w:val="333333"/>
          <w:sz w:val="23"/>
          <w:szCs w:val="23"/>
          <w:lang w:eastAsia="fr-MA"/>
        </w:rPr>
        <w:t xml:space="preserve"> </w:t>
      </w:r>
    </w:p>
    <w:p w14:paraId="6173AA72" w14:textId="468484FF" w:rsidR="00683F57" w:rsidRPr="00683F57" w:rsidRDefault="00683F57" w:rsidP="00683F57">
      <w:pPr>
        <w:spacing w:after="0" w:line="240" w:lineRule="auto"/>
        <w:rPr>
          <w:rFonts w:ascii="&amp;quot" w:eastAsia="Times New Roman" w:hAnsi="&amp;quot" w:cs="Times New Roman"/>
          <w:color w:val="333333"/>
          <w:sz w:val="23"/>
          <w:szCs w:val="23"/>
          <w:lang w:eastAsia="fr-MA"/>
        </w:rPr>
      </w:pPr>
      <w:r>
        <w:rPr>
          <w:rFonts w:ascii="&amp;quot" w:eastAsia="Times New Roman" w:hAnsi="&amp;quot" w:cs="Times New Roman"/>
          <w:color w:val="333333"/>
          <w:sz w:val="23"/>
          <w:szCs w:val="23"/>
          <w:lang w:eastAsia="fr-MA"/>
        </w:rPr>
        <w:t xml:space="preserve">Exemple : son des lettres et son dans un mot « j’entends je n’entends pas le son dans un mot </w:t>
      </w:r>
    </w:p>
    <w:p w14:paraId="4412D2F3" w14:textId="77777777" w:rsidR="00683F57" w:rsidRDefault="00683F57" w:rsidP="00683F57">
      <w:pPr>
        <w:spacing w:after="0" w:line="240" w:lineRule="auto"/>
        <w:rPr>
          <w:rFonts w:ascii="&amp;quot" w:eastAsia="Times New Roman" w:hAnsi="&amp;quot" w:cs="Times New Roman"/>
          <w:color w:val="333333"/>
          <w:sz w:val="23"/>
          <w:szCs w:val="23"/>
          <w:lang w:eastAsia="fr-MA"/>
        </w:rPr>
      </w:pPr>
    </w:p>
    <w:p w14:paraId="2D5EB5E6" w14:textId="4CF091B6"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Détecter les syllabes dans les mots</w:t>
      </w:r>
      <w:r>
        <w:rPr>
          <w:rFonts w:ascii="&amp;quot" w:eastAsia="Times New Roman" w:hAnsi="&amp;quot" w:cs="Times New Roman"/>
          <w:color w:val="333333"/>
          <w:sz w:val="23"/>
          <w:szCs w:val="23"/>
          <w:lang w:eastAsia="fr-MA"/>
        </w:rPr>
        <w:t> »</w:t>
      </w:r>
    </w:p>
    <w:p w14:paraId="25751445" w14:textId="21339A55" w:rsidR="00683F57" w:rsidRDefault="00683F57" w:rsidP="00683F57">
      <w:pPr>
        <w:spacing w:after="0" w:line="240" w:lineRule="auto"/>
        <w:rPr>
          <w:rFonts w:ascii="&amp;quot" w:eastAsia="Times New Roman" w:hAnsi="&amp;quot" w:cs="Times New Roman"/>
          <w:color w:val="333333"/>
          <w:sz w:val="23"/>
          <w:szCs w:val="23"/>
          <w:lang w:eastAsia="fr-MA"/>
        </w:rPr>
      </w:pPr>
      <w:hyperlink r:id="rId7" w:history="1">
        <w:r w:rsidRPr="00683F57">
          <w:rPr>
            <w:rFonts w:ascii="&amp;quot" w:eastAsia="Times New Roman" w:hAnsi="&amp;quot" w:cs="Times New Roman"/>
            <w:color w:val="1B8BE0"/>
            <w:sz w:val="23"/>
            <w:szCs w:val="23"/>
            <w:u w:val="single"/>
            <w:lang w:eastAsia="fr-MA"/>
          </w:rPr>
          <w:t>https://www.logicieleducatif.fr/maternelle/francais/phono-syllabes.php</w:t>
        </w:r>
      </w:hyperlink>
    </w:p>
    <w:p w14:paraId="53B4717D"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17975B22" w14:textId="4C72B49B"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S’entraîner à écrire son prénom en écriture cursive avec un modèle</w:t>
      </w:r>
    </w:p>
    <w:p w14:paraId="6787833C"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248FE671"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reconnaissance des lettres :</w:t>
      </w:r>
    </w:p>
    <w:p w14:paraId="3F8854A4" w14:textId="54C28856" w:rsidR="00683F57" w:rsidRDefault="00683F57" w:rsidP="00683F57">
      <w:pPr>
        <w:spacing w:after="0" w:line="240" w:lineRule="auto"/>
        <w:rPr>
          <w:rFonts w:ascii="&amp;quot" w:eastAsia="Times New Roman" w:hAnsi="&amp;quot" w:cs="Times New Roman"/>
          <w:color w:val="333333"/>
          <w:sz w:val="23"/>
          <w:szCs w:val="23"/>
          <w:lang w:eastAsia="fr-MA"/>
        </w:rPr>
      </w:pPr>
      <w:hyperlink r:id="rId8" w:history="1">
        <w:r w:rsidRPr="00683F57">
          <w:rPr>
            <w:rFonts w:ascii="&amp;quot" w:eastAsia="Times New Roman" w:hAnsi="&amp;quot" w:cs="Times New Roman"/>
            <w:color w:val="1B8BE0"/>
            <w:sz w:val="23"/>
            <w:szCs w:val="23"/>
            <w:u w:val="single"/>
            <w:lang w:eastAsia="fr-MA"/>
          </w:rPr>
          <w:t>https://www.logicieleducatif.fr/francais/lettres_sons/apprendre-lettres-grenouilles.php</w:t>
        </w:r>
      </w:hyperlink>
    </w:p>
    <w:p w14:paraId="45F52887"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6C23FE61"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associer les lettres dans les différentes écritures :</w:t>
      </w:r>
    </w:p>
    <w:p w14:paraId="3BE2B12C"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hyperlink r:id="rId9" w:history="1">
        <w:r w:rsidRPr="00683F57">
          <w:rPr>
            <w:rFonts w:ascii="&amp;quot" w:eastAsia="Times New Roman" w:hAnsi="&amp;quot" w:cs="Times New Roman"/>
            <w:color w:val="1B8BE0"/>
            <w:sz w:val="23"/>
            <w:szCs w:val="23"/>
            <w:u w:val="single"/>
            <w:lang w:eastAsia="fr-MA"/>
          </w:rPr>
          <w:t>https://www.tizofun-education.com/francais/lecture/correspondance-majuscule-minuscule/</w:t>
        </w:r>
      </w:hyperlink>
    </w:p>
    <w:p w14:paraId="02B3A80D" w14:textId="187127F6"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w:t>
      </w:r>
    </w:p>
    <w:p w14:paraId="4816C535" w14:textId="77777777" w:rsidR="00683F57" w:rsidRDefault="00683F57">
      <w:pPr>
        <w:rPr>
          <w:rFonts w:ascii="&amp;quot" w:eastAsia="Times New Roman" w:hAnsi="&amp;quot" w:cs="Times New Roman"/>
          <w:color w:val="333333"/>
          <w:sz w:val="23"/>
          <w:szCs w:val="23"/>
          <w:lang w:eastAsia="fr-MA"/>
        </w:rPr>
      </w:pPr>
      <w:r>
        <w:rPr>
          <w:rFonts w:ascii="&amp;quot" w:eastAsia="Times New Roman" w:hAnsi="&amp;quot" w:cs="Times New Roman"/>
          <w:color w:val="333333"/>
          <w:sz w:val="23"/>
          <w:szCs w:val="23"/>
          <w:lang w:eastAsia="fr-MA"/>
        </w:rPr>
        <w:br w:type="page"/>
      </w:r>
    </w:p>
    <w:p w14:paraId="1F22E328"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p>
    <w:p w14:paraId="41429DA4" w14:textId="0D511389" w:rsidR="00683F57" w:rsidRPr="00683F57" w:rsidRDefault="00683F57" w:rsidP="00683F57">
      <w:pPr>
        <w:spacing w:after="0" w:line="240" w:lineRule="auto"/>
        <w:outlineLvl w:val="0"/>
        <w:rPr>
          <w:rFonts w:ascii="&amp;quot" w:eastAsia="Times New Roman" w:hAnsi="&amp;quot" w:cs="Times New Roman"/>
          <w:b/>
          <w:bCs/>
          <w:color w:val="000000"/>
          <w:kern w:val="36"/>
          <w:sz w:val="23"/>
          <w:szCs w:val="23"/>
          <w:lang w:eastAsia="fr-MA"/>
        </w:rPr>
      </w:pPr>
      <w:r>
        <w:rPr>
          <w:rFonts w:ascii="&amp;quot" w:hAnsi="&amp;quot"/>
          <w:b/>
          <w:bCs/>
          <w:noProof/>
          <w:color w:val="000000"/>
          <w:kern w:val="36"/>
          <w:sz w:val="23"/>
          <w:szCs w:val="23"/>
        </w:rPr>
        <w:drawing>
          <wp:anchor distT="0" distB="0" distL="114300" distR="114300" simplePos="0" relativeHeight="251659264" behindDoc="1" locked="0" layoutInCell="1" allowOverlap="1" wp14:anchorId="2E9C4509" wp14:editId="5D25A843">
            <wp:simplePos x="0" y="0"/>
            <wp:positionH relativeFrom="column">
              <wp:posOffset>3957955</wp:posOffset>
            </wp:positionH>
            <wp:positionV relativeFrom="paragraph">
              <wp:posOffset>5080</wp:posOffset>
            </wp:positionV>
            <wp:extent cx="2019300" cy="2019300"/>
            <wp:effectExtent l="0" t="0" r="0" b="0"/>
            <wp:wrapTight wrapText="bothSides">
              <wp:wrapPolygon edited="0">
                <wp:start x="0" y="0"/>
                <wp:lineTo x="0" y="21396"/>
                <wp:lineTo x="21396" y="21396"/>
                <wp:lineTo x="2139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F57">
        <w:rPr>
          <w:rFonts w:ascii="&amp;quot" w:eastAsia="Times New Roman" w:hAnsi="&amp;quot" w:cs="Times New Roman"/>
          <w:b/>
          <w:bCs/>
          <w:color w:val="000000"/>
          <w:kern w:val="36"/>
          <w:sz w:val="23"/>
          <w:szCs w:val="23"/>
          <w:lang w:eastAsia="fr-MA"/>
        </w:rPr>
        <w:t>2. les activités artistiques</w:t>
      </w:r>
    </w:p>
    <w:p w14:paraId="33A668C9" w14:textId="6ECEC464" w:rsidR="00683F57" w:rsidRPr="00683F57" w:rsidRDefault="00683F57" w:rsidP="00683F57">
      <w:pPr>
        <w:spacing w:after="0" w:line="240" w:lineRule="auto"/>
        <w:outlineLvl w:val="0"/>
        <w:rPr>
          <w:rFonts w:ascii="&amp;quot" w:eastAsia="Times New Roman" w:hAnsi="&amp;quot" w:cs="Times New Roman"/>
          <w:b/>
          <w:bCs/>
          <w:color w:val="000000"/>
          <w:kern w:val="36"/>
          <w:sz w:val="23"/>
          <w:szCs w:val="23"/>
          <w:lang w:eastAsia="fr-MA"/>
        </w:rPr>
      </w:pPr>
      <w:r w:rsidRPr="00683F57">
        <w:rPr>
          <w:rFonts w:ascii="&amp;quot" w:eastAsia="Times New Roman" w:hAnsi="&amp;quot" w:cs="Times New Roman"/>
          <w:b/>
          <w:bCs/>
          <w:color w:val="000000"/>
          <w:kern w:val="36"/>
          <w:sz w:val="23"/>
          <w:szCs w:val="23"/>
          <w:lang w:eastAsia="fr-MA"/>
        </w:rPr>
        <w:t> </w:t>
      </w:r>
    </w:p>
    <w:p w14:paraId="120EA716" w14:textId="6544AF8F"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Réaliser des lignes verticales, horizontales, des quadrillages, des lignes brisées en utilisant une règle.</w:t>
      </w:r>
    </w:p>
    <w:p w14:paraId="572CB615"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Coloriages, peinture, pâte à modeler, dessin</w:t>
      </w:r>
    </w:p>
    <w:p w14:paraId="69521B38"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Chants vus en classe (</w:t>
      </w:r>
      <w:proofErr w:type="spellStart"/>
      <w:r w:rsidRPr="00683F57">
        <w:rPr>
          <w:rFonts w:ascii="&amp;quot" w:eastAsia="Times New Roman" w:hAnsi="&amp;quot" w:cs="Times New Roman"/>
          <w:color w:val="333333"/>
          <w:sz w:val="23"/>
          <w:szCs w:val="23"/>
          <w:lang w:eastAsia="fr-MA"/>
        </w:rPr>
        <w:t>cf</w:t>
      </w:r>
      <w:proofErr w:type="spellEnd"/>
      <w:r w:rsidRPr="00683F57">
        <w:rPr>
          <w:rFonts w:ascii="&amp;quot" w:eastAsia="Times New Roman" w:hAnsi="&amp;quot" w:cs="Times New Roman"/>
          <w:color w:val="333333"/>
          <w:sz w:val="23"/>
          <w:szCs w:val="23"/>
          <w:lang w:eastAsia="fr-MA"/>
        </w:rPr>
        <w:t xml:space="preserve"> cahier de comptine)</w:t>
      </w:r>
    </w:p>
    <w:p w14:paraId="0DEB1A26" w14:textId="0F6C232D" w:rsidR="00683F57" w:rsidRPr="00683F57" w:rsidRDefault="00683F57" w:rsidP="00683F57">
      <w:pPr>
        <w:spacing w:after="0" w:line="240" w:lineRule="auto"/>
        <w:rPr>
          <w:rFonts w:ascii="&amp;quot" w:eastAsia="Times New Roman" w:hAnsi="&amp;quot" w:cs="Times New Roman"/>
          <w:color w:val="333333"/>
          <w:sz w:val="23"/>
          <w:szCs w:val="23"/>
          <w:lang w:eastAsia="fr-MA"/>
        </w:rPr>
      </w:pPr>
      <w:hyperlink r:id="rId11" w:history="1">
        <w:r w:rsidRPr="00683F57">
          <w:rPr>
            <w:rFonts w:ascii="&amp;quot" w:eastAsia="Times New Roman" w:hAnsi="&amp;quot" w:cs="Times New Roman"/>
            <w:color w:val="1B8BE0"/>
            <w:sz w:val="23"/>
            <w:szCs w:val="23"/>
            <w:u w:val="single"/>
            <w:lang w:eastAsia="fr-MA"/>
          </w:rPr>
          <w:t>https://www.youtube.com/watch?v=t_eXdx22ocA</w:t>
        </w:r>
      </w:hyperlink>
      <w:r w:rsidRPr="00683F57">
        <w:rPr>
          <w:rFonts w:ascii="&amp;quot" w:eastAsia="Times New Roman" w:hAnsi="&amp;quot" w:cs="Times New Roman"/>
          <w:color w:val="333333"/>
          <w:sz w:val="23"/>
          <w:szCs w:val="23"/>
          <w:lang w:eastAsia="fr-MA"/>
        </w:rPr>
        <w:t xml:space="preserve"> Rock n roll des gallinaces</w:t>
      </w:r>
    </w:p>
    <w:p w14:paraId="0F56DF60" w14:textId="2DC42B2C" w:rsidR="00683F57" w:rsidRPr="00683F57" w:rsidRDefault="00683F57" w:rsidP="00683F57">
      <w:pPr>
        <w:spacing w:after="0" w:line="240" w:lineRule="auto"/>
        <w:rPr>
          <w:rFonts w:ascii="&amp;quot" w:eastAsia="Times New Roman" w:hAnsi="&amp;quot" w:cs="Times New Roman"/>
          <w:color w:val="333333"/>
          <w:sz w:val="23"/>
          <w:szCs w:val="23"/>
          <w:lang w:eastAsia="fr-MA"/>
        </w:rPr>
      </w:pPr>
      <w:hyperlink r:id="rId12" w:history="1">
        <w:r w:rsidRPr="00683F57">
          <w:rPr>
            <w:rFonts w:ascii="&amp;quot" w:eastAsia="Times New Roman" w:hAnsi="&amp;quot" w:cs="Times New Roman"/>
            <w:color w:val="1B8BE0"/>
            <w:sz w:val="23"/>
            <w:szCs w:val="23"/>
            <w:u w:val="single"/>
            <w:lang w:eastAsia="fr-MA"/>
          </w:rPr>
          <w:t>https://www.youtube.com/watch?v=Prxq-zxtRZU</w:t>
        </w:r>
      </w:hyperlink>
      <w:r w:rsidRPr="00683F57">
        <w:rPr>
          <w:rFonts w:ascii="&amp;quot" w:eastAsia="Times New Roman" w:hAnsi="&amp;quot" w:cs="Times New Roman"/>
          <w:color w:val="333333"/>
          <w:sz w:val="23"/>
          <w:szCs w:val="23"/>
          <w:lang w:eastAsia="fr-MA"/>
        </w:rPr>
        <w:t xml:space="preserve"> </w:t>
      </w:r>
      <w:proofErr w:type="spellStart"/>
      <w:r w:rsidRPr="00683F57">
        <w:rPr>
          <w:rFonts w:ascii="&amp;quot" w:eastAsia="Times New Roman" w:hAnsi="&amp;quot" w:cs="Times New Roman"/>
          <w:color w:val="333333"/>
          <w:sz w:val="23"/>
          <w:szCs w:val="23"/>
          <w:lang w:eastAsia="fr-MA"/>
        </w:rPr>
        <w:t>Petroushka</w:t>
      </w:r>
      <w:proofErr w:type="spellEnd"/>
    </w:p>
    <w:p w14:paraId="12C428DD" w14:textId="666B0E71"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w:t>
      </w:r>
    </w:p>
    <w:p w14:paraId="646DFBF7" w14:textId="77777777" w:rsidR="00683F57" w:rsidRDefault="00683F57" w:rsidP="00683F57">
      <w:pPr>
        <w:spacing w:after="0" w:line="240" w:lineRule="auto"/>
        <w:rPr>
          <w:rFonts w:ascii="&amp;quot" w:eastAsia="Times New Roman" w:hAnsi="&amp;quot" w:cs="Times New Roman"/>
          <w:color w:val="333333"/>
          <w:sz w:val="23"/>
          <w:szCs w:val="23"/>
          <w:lang w:eastAsia="fr-MA"/>
        </w:rPr>
      </w:pPr>
    </w:p>
    <w:p w14:paraId="3A03D1AB" w14:textId="77777777" w:rsidR="00683F57" w:rsidRDefault="00683F57" w:rsidP="00683F57">
      <w:pPr>
        <w:spacing w:after="0" w:line="240" w:lineRule="auto"/>
        <w:rPr>
          <w:rFonts w:ascii="&amp;quot" w:eastAsia="Times New Roman" w:hAnsi="&amp;quot" w:cs="Times New Roman"/>
          <w:color w:val="333333"/>
          <w:sz w:val="23"/>
          <w:szCs w:val="23"/>
          <w:lang w:eastAsia="fr-MA"/>
        </w:rPr>
      </w:pPr>
    </w:p>
    <w:p w14:paraId="7D116A27" w14:textId="77777777" w:rsidR="00683F57" w:rsidRDefault="00683F57" w:rsidP="00683F57">
      <w:pPr>
        <w:spacing w:after="0" w:line="240" w:lineRule="auto"/>
        <w:rPr>
          <w:rFonts w:ascii="&amp;quot" w:eastAsia="Times New Roman" w:hAnsi="&amp;quot" w:cs="Times New Roman"/>
          <w:color w:val="333333"/>
          <w:sz w:val="23"/>
          <w:szCs w:val="23"/>
          <w:lang w:eastAsia="fr-MA"/>
        </w:rPr>
      </w:pPr>
    </w:p>
    <w:p w14:paraId="6EE635CC" w14:textId="3F8F71E6" w:rsidR="00683F57" w:rsidRPr="00683F57" w:rsidRDefault="00683F57" w:rsidP="00683F57">
      <w:pPr>
        <w:spacing w:after="0" w:line="240" w:lineRule="auto"/>
        <w:rPr>
          <w:rFonts w:ascii="&amp;quot" w:eastAsia="Times New Roman" w:hAnsi="&amp;quot" w:cs="Times New Roman"/>
          <w:color w:val="333333"/>
          <w:sz w:val="23"/>
          <w:szCs w:val="23"/>
          <w:lang w:eastAsia="fr-MA"/>
        </w:rPr>
      </w:pPr>
      <w:r>
        <w:rPr>
          <w:rFonts w:ascii="&amp;quot" w:hAnsi="&amp;quot"/>
          <w:noProof/>
          <w:color w:val="333333"/>
          <w:sz w:val="23"/>
          <w:szCs w:val="23"/>
        </w:rPr>
        <w:drawing>
          <wp:anchor distT="0" distB="0" distL="114300" distR="114300" simplePos="0" relativeHeight="251658240" behindDoc="1" locked="0" layoutInCell="1" allowOverlap="1" wp14:anchorId="6D00713F" wp14:editId="6F014EEC">
            <wp:simplePos x="0" y="0"/>
            <wp:positionH relativeFrom="column">
              <wp:posOffset>4262755</wp:posOffset>
            </wp:positionH>
            <wp:positionV relativeFrom="paragraph">
              <wp:posOffset>12700</wp:posOffset>
            </wp:positionV>
            <wp:extent cx="1905000" cy="1905000"/>
            <wp:effectExtent l="0" t="0" r="0" b="0"/>
            <wp:wrapTight wrapText="bothSides">
              <wp:wrapPolygon edited="0">
                <wp:start x="0" y="0"/>
                <wp:lineTo x="0" y="21384"/>
                <wp:lineTo x="21384" y="21384"/>
                <wp:lineTo x="2138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0689A" w14:textId="04FB79A1" w:rsidR="00683F57" w:rsidRPr="00683F57" w:rsidRDefault="00683F57" w:rsidP="00683F57">
      <w:pPr>
        <w:spacing w:after="0" w:line="240" w:lineRule="auto"/>
        <w:outlineLvl w:val="0"/>
        <w:rPr>
          <w:rFonts w:ascii="&amp;quot" w:eastAsia="Times New Roman" w:hAnsi="&amp;quot" w:cs="Times New Roman"/>
          <w:b/>
          <w:bCs/>
          <w:color w:val="000000"/>
          <w:kern w:val="36"/>
          <w:sz w:val="23"/>
          <w:szCs w:val="23"/>
          <w:lang w:eastAsia="fr-MA"/>
        </w:rPr>
      </w:pPr>
      <w:r w:rsidRPr="00683F57">
        <w:rPr>
          <w:rFonts w:ascii="&amp;quot" w:eastAsia="Times New Roman" w:hAnsi="&amp;quot" w:cs="Times New Roman"/>
          <w:b/>
          <w:bCs/>
          <w:color w:val="000000"/>
          <w:kern w:val="36"/>
          <w:sz w:val="23"/>
          <w:szCs w:val="23"/>
          <w:lang w:eastAsia="fr-MA"/>
        </w:rPr>
        <w:t>3.  Construire les premiers outils pour structurer sa pensée</w:t>
      </w:r>
    </w:p>
    <w:p w14:paraId="2F9985E8" w14:textId="0E8F6281"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w:t>
      </w:r>
    </w:p>
    <w:p w14:paraId="2FB2E455"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Réciter la comptine numérique le plus loin possible ; A partir d’un certain nombre, jusqu’à un certain nombre, …</w:t>
      </w:r>
    </w:p>
    <w:p w14:paraId="7CEE5C8E"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b/>
          <w:bCs/>
          <w:color w:val="333333"/>
          <w:sz w:val="23"/>
          <w:szCs w:val="23"/>
          <w:lang w:eastAsia="fr-MA"/>
        </w:rPr>
        <w:t>Avec un jeu de cartes :</w:t>
      </w:r>
    </w:p>
    <w:p w14:paraId="5F619EF5"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Jouer à la bataille avec eux. Vous pouvez enlever les figures (rois, reines, valets) afin de ne travailler qu'avec les cartes nombres. Laissez votre enfant comparer les quantités (9 est plus grand que 6), faites-le verbaliser, c'est à dire expliquer comment il sait que 9 gagne sur 6 par exemple. S'il éprouve des difficultés, vous pouvez lui faire compter les signes sur les cartes et placer à côté de lui la bande numérique jointe au dossier pour l’aider.</w:t>
      </w:r>
    </w:p>
    <w:p w14:paraId="3F1C0215"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Vous pouvez lui demander de ranger ces cartes de la plus petite valeur à la plus grande.</w:t>
      </w:r>
    </w:p>
    <w:p w14:paraId="3088BABE"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Placez les cartes et vous en enlevez quelques-unes. A lui de trouver les cartes manquantes.</w:t>
      </w:r>
    </w:p>
    <w:p w14:paraId="0870E012"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Demandez-lui de fabriquer 10 avec deux cartes (le 6 et le 4 par exemple).</w:t>
      </w:r>
    </w:p>
    <w:p w14:paraId="6D50CC3B"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b/>
          <w:bCs/>
          <w:color w:val="333333"/>
          <w:sz w:val="23"/>
          <w:szCs w:val="23"/>
          <w:lang w:eastAsia="fr-MA"/>
        </w:rPr>
        <w:t>Avec un jeu de dés :</w:t>
      </w:r>
    </w:p>
    <w:p w14:paraId="4FB7EE64"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Demandez-lui de lancer les deux dés et d'additionner les deux faces, ou bien lancer les deux dés et lui demander quel est celui qui gagne (même principe que la bataille).</w:t>
      </w:r>
    </w:p>
    <w:p w14:paraId="5E414F03"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Jouer à un jeu de plateau type « jeu de l'oie », il lira lui les faces du dé et fera avancer le pion. Vous pouvez compliquer les règles avec des cases où il recule… vous pouvez en inventer au contraire !</w:t>
      </w:r>
    </w:p>
    <w:p w14:paraId="0A811A62"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b/>
          <w:bCs/>
          <w:color w:val="333333"/>
          <w:sz w:val="23"/>
          <w:szCs w:val="23"/>
          <w:lang w:eastAsia="fr-MA"/>
        </w:rPr>
        <w:t>Autour de la géométrie :</w:t>
      </w:r>
    </w:p>
    <w:p w14:paraId="15DDD17C"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Identifier des formes avec des boites, des dessins…</w:t>
      </w:r>
    </w:p>
    <w:p w14:paraId="79BA3824"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Avec des feutres et crayons de tailles variées, associer entre eux ceux qui ont la même longueur, les classer du plus petit au plus grand, …</w:t>
      </w:r>
    </w:p>
    <w:p w14:paraId="7808C2D2"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xml:space="preserve">- Mais aussi : Puzzle, jeux de construction (lego, </w:t>
      </w:r>
      <w:proofErr w:type="spellStart"/>
      <w:r w:rsidRPr="00683F57">
        <w:rPr>
          <w:rFonts w:ascii="&amp;quot" w:eastAsia="Times New Roman" w:hAnsi="&amp;quot" w:cs="Times New Roman"/>
          <w:color w:val="333333"/>
          <w:sz w:val="23"/>
          <w:szCs w:val="23"/>
          <w:lang w:eastAsia="fr-MA"/>
        </w:rPr>
        <w:t>kapla</w:t>
      </w:r>
      <w:proofErr w:type="spellEnd"/>
      <w:r w:rsidRPr="00683F57">
        <w:rPr>
          <w:rFonts w:ascii="&amp;quot" w:eastAsia="Times New Roman" w:hAnsi="&amp;quot" w:cs="Times New Roman"/>
          <w:color w:val="333333"/>
          <w:sz w:val="23"/>
          <w:szCs w:val="23"/>
          <w:lang w:eastAsia="fr-MA"/>
        </w:rPr>
        <w:t>…, construire la plus haute tour, construire une maison, construire un pont…), compter les objets dans le quotidien (combien faut-il mettre d’assiettes ? combien manque-t-il de fourchettes ? …)</w:t>
      </w:r>
    </w:p>
    <w:p w14:paraId="0326FB56"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i/>
          <w:iCs/>
          <w:color w:val="333333"/>
          <w:sz w:val="23"/>
          <w:szCs w:val="23"/>
          <w:u w:val="single"/>
          <w:lang w:eastAsia="fr-MA"/>
        </w:rPr>
        <w:t>Quelques sites intéressants (jeux éducatifs en ligne) :</w:t>
      </w:r>
    </w:p>
    <w:p w14:paraId="0984CE43"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hyperlink r:id="rId14" w:history="1">
        <w:r w:rsidRPr="00683F57">
          <w:rPr>
            <w:rFonts w:ascii="&amp;quot" w:eastAsia="Times New Roman" w:hAnsi="&amp;quot" w:cs="Times New Roman"/>
            <w:color w:val="1B8BE0"/>
            <w:sz w:val="23"/>
            <w:szCs w:val="23"/>
            <w:u w:val="single"/>
            <w:lang w:eastAsia="fr-MA"/>
          </w:rPr>
          <w:t>https://lululataupe.com/4-6-ans</w:t>
        </w:r>
      </w:hyperlink>
      <w:r w:rsidRPr="00683F57">
        <w:rPr>
          <w:rFonts w:ascii="&amp;quot" w:eastAsia="Times New Roman" w:hAnsi="&amp;quot" w:cs="Times New Roman"/>
          <w:color w:val="333333"/>
          <w:sz w:val="23"/>
          <w:szCs w:val="23"/>
          <w:lang w:eastAsia="fr-MA"/>
        </w:rPr>
        <w:t xml:space="preserve"> </w:t>
      </w:r>
      <w:hyperlink r:id="rId15" w:history="1">
        <w:r w:rsidRPr="00683F57">
          <w:rPr>
            <w:rFonts w:ascii="&amp;quot" w:eastAsia="Times New Roman" w:hAnsi="&amp;quot" w:cs="Times New Roman"/>
            <w:color w:val="1B8BE0"/>
            <w:sz w:val="23"/>
            <w:szCs w:val="23"/>
            <w:u w:val="single"/>
            <w:lang w:eastAsia="fr-MA"/>
          </w:rPr>
          <w:t>https://www.logicieleducatif.fr/maternelle/accueil/</w:t>
        </w:r>
      </w:hyperlink>
      <w:r w:rsidRPr="00683F57">
        <w:rPr>
          <w:rFonts w:ascii="&amp;quot" w:eastAsia="Times New Roman" w:hAnsi="&amp;quot" w:cs="Times New Roman"/>
          <w:color w:val="333333"/>
          <w:sz w:val="23"/>
          <w:szCs w:val="23"/>
          <w:lang w:eastAsia="fr-MA"/>
        </w:rPr>
        <w:t xml:space="preserve"> </w:t>
      </w:r>
      <w:hyperlink r:id="rId16" w:history="1">
        <w:r w:rsidRPr="00683F57">
          <w:rPr>
            <w:rFonts w:ascii="&amp;quot" w:eastAsia="Times New Roman" w:hAnsi="&amp;quot" w:cs="Times New Roman"/>
            <w:color w:val="1B8BE0"/>
            <w:sz w:val="23"/>
            <w:szCs w:val="23"/>
            <w:u w:val="single"/>
            <w:lang w:eastAsia="fr-MA"/>
          </w:rPr>
          <w:t>https://tidou.fr/4-6-ans</w:t>
        </w:r>
      </w:hyperlink>
    </w:p>
    <w:p w14:paraId="46E9A6C6" w14:textId="4DF5E7BD"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w:t>
      </w:r>
    </w:p>
    <w:p w14:paraId="41915EA9" w14:textId="00E945AD" w:rsidR="00FD1239" w:rsidRDefault="00FD1239">
      <w:pPr>
        <w:rPr>
          <w:rFonts w:ascii="&amp;quot" w:eastAsia="Times New Roman" w:hAnsi="&amp;quot" w:cs="Times New Roman"/>
          <w:color w:val="333333"/>
          <w:sz w:val="23"/>
          <w:szCs w:val="23"/>
          <w:lang w:eastAsia="fr-MA"/>
        </w:rPr>
      </w:pPr>
      <w:r>
        <w:rPr>
          <w:rFonts w:ascii="&amp;quot" w:eastAsia="Times New Roman" w:hAnsi="&amp;quot" w:cs="Times New Roman"/>
          <w:color w:val="333333"/>
          <w:sz w:val="23"/>
          <w:szCs w:val="23"/>
          <w:lang w:eastAsia="fr-MA"/>
        </w:rPr>
        <w:br w:type="page"/>
      </w:r>
    </w:p>
    <w:p w14:paraId="1022ADE1" w14:textId="77777777" w:rsidR="00FD1239" w:rsidRPr="00683F57" w:rsidRDefault="00FD1239" w:rsidP="00683F57">
      <w:pPr>
        <w:spacing w:after="0" w:line="240" w:lineRule="auto"/>
        <w:rPr>
          <w:rFonts w:ascii="&amp;quot" w:eastAsia="Times New Roman" w:hAnsi="&amp;quot" w:cs="Times New Roman"/>
          <w:color w:val="333333"/>
          <w:sz w:val="23"/>
          <w:szCs w:val="23"/>
          <w:lang w:eastAsia="fr-MA"/>
        </w:rPr>
      </w:pPr>
    </w:p>
    <w:p w14:paraId="0CAFE0E0" w14:textId="18FDB457" w:rsidR="00683F57" w:rsidRDefault="00683F57" w:rsidP="00683F57">
      <w:pPr>
        <w:spacing w:after="0" w:line="240" w:lineRule="auto"/>
        <w:outlineLvl w:val="0"/>
        <w:rPr>
          <w:rFonts w:ascii="&amp;quot" w:eastAsia="Times New Roman" w:hAnsi="&amp;quot" w:cs="Times New Roman"/>
          <w:b/>
          <w:bCs/>
          <w:color w:val="000000"/>
          <w:kern w:val="36"/>
          <w:sz w:val="23"/>
          <w:szCs w:val="23"/>
          <w:lang w:eastAsia="fr-MA"/>
        </w:rPr>
      </w:pPr>
      <w:r w:rsidRPr="00683F57">
        <w:rPr>
          <w:rFonts w:ascii="&amp;quot" w:eastAsia="Times New Roman" w:hAnsi="&amp;quot" w:cs="Times New Roman"/>
          <w:b/>
          <w:bCs/>
          <w:color w:val="000000"/>
          <w:kern w:val="36"/>
          <w:sz w:val="23"/>
          <w:szCs w:val="23"/>
          <w:lang w:eastAsia="fr-MA"/>
        </w:rPr>
        <w:t>4. Les activités physiques</w:t>
      </w:r>
    </w:p>
    <w:p w14:paraId="57FC3071" w14:textId="77777777" w:rsidR="00FD1239" w:rsidRPr="00683F57" w:rsidRDefault="00FD1239" w:rsidP="00683F57">
      <w:pPr>
        <w:spacing w:after="0" w:line="240" w:lineRule="auto"/>
        <w:outlineLvl w:val="0"/>
        <w:rPr>
          <w:rFonts w:ascii="&amp;quot" w:eastAsia="Times New Roman" w:hAnsi="&amp;quot" w:cs="Times New Roman"/>
          <w:b/>
          <w:bCs/>
          <w:color w:val="000000"/>
          <w:kern w:val="36"/>
          <w:sz w:val="23"/>
          <w:szCs w:val="23"/>
          <w:lang w:eastAsia="fr-MA"/>
        </w:rPr>
      </w:pPr>
    </w:p>
    <w:p w14:paraId="5252AB98" w14:textId="7315FBBC" w:rsidR="00683F57" w:rsidRPr="00683F57" w:rsidRDefault="00683F57" w:rsidP="00683F57">
      <w:pPr>
        <w:spacing w:after="0" w:line="240" w:lineRule="auto"/>
        <w:rPr>
          <w:rFonts w:ascii="&amp;quot" w:eastAsia="Times New Roman" w:hAnsi="&amp;quot" w:cs="Times New Roman"/>
          <w:color w:val="333333"/>
          <w:sz w:val="23"/>
          <w:szCs w:val="23"/>
          <w:lang w:eastAsia="fr-MA"/>
        </w:rPr>
      </w:pPr>
      <w:r>
        <w:rPr>
          <w:rFonts w:ascii="&amp;quot" w:hAnsi="&amp;quot"/>
          <w:noProof/>
          <w:color w:val="333333"/>
          <w:sz w:val="23"/>
          <w:szCs w:val="23"/>
        </w:rPr>
        <w:drawing>
          <wp:anchor distT="0" distB="0" distL="114300" distR="114300" simplePos="0" relativeHeight="251661312" behindDoc="1" locked="0" layoutInCell="1" allowOverlap="1" wp14:anchorId="3E5210A8" wp14:editId="67BE70E3">
            <wp:simplePos x="0" y="0"/>
            <wp:positionH relativeFrom="column">
              <wp:posOffset>81280</wp:posOffset>
            </wp:positionH>
            <wp:positionV relativeFrom="paragraph">
              <wp:posOffset>0</wp:posOffset>
            </wp:positionV>
            <wp:extent cx="2962275" cy="1543050"/>
            <wp:effectExtent l="0" t="0" r="9525" b="0"/>
            <wp:wrapTight wrapText="bothSides">
              <wp:wrapPolygon edited="0">
                <wp:start x="0" y="0"/>
                <wp:lineTo x="0" y="21333"/>
                <wp:lineTo x="21531" y="21333"/>
                <wp:lineTo x="2153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F57">
        <w:rPr>
          <w:rFonts w:ascii="&amp;quot" w:eastAsia="Times New Roman" w:hAnsi="&amp;quot" w:cs="Times New Roman"/>
          <w:color w:val="333333"/>
          <w:sz w:val="23"/>
          <w:szCs w:val="23"/>
          <w:lang w:eastAsia="fr-MA"/>
        </w:rPr>
        <w:t> </w:t>
      </w:r>
    </w:p>
    <w:p w14:paraId="488DC53A" w14:textId="6E9ACFF5" w:rsidR="00683F57" w:rsidRPr="00683F57" w:rsidRDefault="00683F57" w:rsidP="00683F57">
      <w:pPr>
        <w:spacing w:after="0" w:line="240" w:lineRule="auto"/>
        <w:rPr>
          <w:rFonts w:ascii="&amp;quot" w:eastAsia="Times New Roman" w:hAnsi="&amp;quot" w:cs="Times New Roman"/>
          <w:b/>
          <w:bCs/>
          <w:color w:val="333333"/>
          <w:sz w:val="40"/>
          <w:szCs w:val="40"/>
          <w:lang w:eastAsia="fr-MA"/>
        </w:rPr>
      </w:pPr>
      <w:r w:rsidRPr="00683F57">
        <w:rPr>
          <w:rFonts w:ascii="&amp;quot" w:eastAsia="Times New Roman" w:hAnsi="&amp;quot" w:cs="Times New Roman"/>
          <w:b/>
          <w:bCs/>
          <w:color w:val="333333"/>
          <w:sz w:val="40"/>
          <w:szCs w:val="40"/>
          <w:lang w:eastAsia="fr-MA"/>
        </w:rPr>
        <w:t xml:space="preserve">Sport, sport et </w:t>
      </w:r>
      <w:proofErr w:type="gramStart"/>
      <w:r w:rsidRPr="00683F57">
        <w:rPr>
          <w:rFonts w:ascii="&amp;quot" w:eastAsia="Times New Roman" w:hAnsi="&amp;quot" w:cs="Times New Roman"/>
          <w:b/>
          <w:bCs/>
          <w:color w:val="333333"/>
          <w:sz w:val="40"/>
          <w:szCs w:val="40"/>
          <w:lang w:eastAsia="fr-MA"/>
        </w:rPr>
        <w:t>sport!</w:t>
      </w:r>
      <w:proofErr w:type="gramEnd"/>
    </w:p>
    <w:p w14:paraId="01D42834"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Ramper, sauter, courir, se suspendre, danser, lancer, viser, etc.</w:t>
      </w:r>
    </w:p>
    <w:p w14:paraId="4316F61B" w14:textId="5130DE02" w:rsid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w:t>
      </w:r>
    </w:p>
    <w:p w14:paraId="5AC1CC57" w14:textId="616591D2" w:rsidR="00FD1239" w:rsidRDefault="00FD1239" w:rsidP="00683F57">
      <w:pPr>
        <w:spacing w:after="0" w:line="240" w:lineRule="auto"/>
        <w:rPr>
          <w:rFonts w:ascii="&amp;quot" w:eastAsia="Times New Roman" w:hAnsi="&amp;quot" w:cs="Times New Roman"/>
          <w:color w:val="333333"/>
          <w:sz w:val="23"/>
          <w:szCs w:val="23"/>
          <w:lang w:eastAsia="fr-MA"/>
        </w:rPr>
      </w:pPr>
    </w:p>
    <w:p w14:paraId="109821F9" w14:textId="375C0A86" w:rsidR="00FD1239" w:rsidRDefault="00FD1239" w:rsidP="00683F57">
      <w:pPr>
        <w:spacing w:after="0" w:line="240" w:lineRule="auto"/>
        <w:rPr>
          <w:rFonts w:ascii="&amp;quot" w:eastAsia="Times New Roman" w:hAnsi="&amp;quot" w:cs="Times New Roman"/>
          <w:color w:val="333333"/>
          <w:sz w:val="23"/>
          <w:szCs w:val="23"/>
          <w:lang w:eastAsia="fr-MA"/>
        </w:rPr>
      </w:pPr>
    </w:p>
    <w:p w14:paraId="610C91F1" w14:textId="3A47AD88" w:rsidR="00FD1239" w:rsidRDefault="00FD1239" w:rsidP="00683F57">
      <w:pPr>
        <w:spacing w:after="0" w:line="240" w:lineRule="auto"/>
        <w:rPr>
          <w:rFonts w:ascii="&amp;quot" w:eastAsia="Times New Roman" w:hAnsi="&amp;quot" w:cs="Times New Roman"/>
          <w:color w:val="333333"/>
          <w:sz w:val="23"/>
          <w:szCs w:val="23"/>
          <w:lang w:eastAsia="fr-MA"/>
        </w:rPr>
      </w:pPr>
    </w:p>
    <w:p w14:paraId="6AD91238" w14:textId="591693D2" w:rsidR="00FD1239" w:rsidRDefault="00FD1239" w:rsidP="00683F57">
      <w:pPr>
        <w:spacing w:after="0" w:line="240" w:lineRule="auto"/>
        <w:rPr>
          <w:rFonts w:ascii="&amp;quot" w:eastAsia="Times New Roman" w:hAnsi="&amp;quot" w:cs="Times New Roman"/>
          <w:color w:val="333333"/>
          <w:sz w:val="23"/>
          <w:szCs w:val="23"/>
          <w:lang w:eastAsia="fr-MA"/>
        </w:rPr>
      </w:pPr>
    </w:p>
    <w:p w14:paraId="5231D3F4" w14:textId="77777777" w:rsidR="00FD1239" w:rsidRDefault="00FD1239" w:rsidP="00683F57">
      <w:pPr>
        <w:spacing w:after="0" w:line="240" w:lineRule="auto"/>
        <w:rPr>
          <w:rFonts w:ascii="&amp;quot" w:eastAsia="Times New Roman" w:hAnsi="&amp;quot" w:cs="Times New Roman"/>
          <w:color w:val="333333"/>
          <w:sz w:val="23"/>
          <w:szCs w:val="23"/>
          <w:lang w:eastAsia="fr-MA"/>
        </w:rPr>
      </w:pPr>
    </w:p>
    <w:p w14:paraId="32CBCA5E" w14:textId="77777777" w:rsidR="00FD1239" w:rsidRPr="00683F57" w:rsidRDefault="00FD1239" w:rsidP="00683F57">
      <w:pPr>
        <w:spacing w:after="0" w:line="240" w:lineRule="auto"/>
        <w:rPr>
          <w:rFonts w:ascii="&amp;quot" w:eastAsia="Times New Roman" w:hAnsi="&amp;quot" w:cs="Times New Roman"/>
          <w:color w:val="333333"/>
          <w:sz w:val="23"/>
          <w:szCs w:val="23"/>
          <w:lang w:eastAsia="fr-MA"/>
        </w:rPr>
      </w:pPr>
    </w:p>
    <w:p w14:paraId="62EC51E2" w14:textId="00DB39CB" w:rsidR="00683F57" w:rsidRPr="00FD1239" w:rsidRDefault="00FD1239" w:rsidP="00683F57">
      <w:pPr>
        <w:numPr>
          <w:ilvl w:val="0"/>
          <w:numId w:val="1"/>
        </w:numPr>
        <w:spacing w:after="0" w:line="240" w:lineRule="auto"/>
        <w:ind w:left="600"/>
        <w:rPr>
          <w:rFonts w:ascii="&amp;quot" w:eastAsia="Times New Roman" w:hAnsi="&amp;quot" w:cs="Times New Roman"/>
          <w:color w:val="333333"/>
          <w:sz w:val="23"/>
          <w:szCs w:val="23"/>
          <w:lang w:eastAsia="fr-MA"/>
        </w:rPr>
      </w:pPr>
      <w:r>
        <w:rPr>
          <w:rFonts w:ascii="&amp;quot" w:hAnsi="&amp;quot"/>
          <w:noProof/>
          <w:color w:val="333333"/>
          <w:sz w:val="23"/>
          <w:szCs w:val="23"/>
        </w:rPr>
        <w:drawing>
          <wp:anchor distT="0" distB="0" distL="114300" distR="114300" simplePos="0" relativeHeight="251662336" behindDoc="1" locked="0" layoutInCell="1" allowOverlap="1" wp14:anchorId="50D8A618" wp14:editId="40FA302A">
            <wp:simplePos x="0" y="0"/>
            <wp:positionH relativeFrom="margin">
              <wp:align>right</wp:align>
            </wp:positionH>
            <wp:positionV relativeFrom="paragraph">
              <wp:posOffset>13970</wp:posOffset>
            </wp:positionV>
            <wp:extent cx="1914525" cy="1704975"/>
            <wp:effectExtent l="0" t="0" r="9525" b="9525"/>
            <wp:wrapTight wrapText="bothSides">
              <wp:wrapPolygon edited="0">
                <wp:start x="0" y="0"/>
                <wp:lineTo x="0" y="21479"/>
                <wp:lineTo x="21493" y="21479"/>
                <wp:lineTo x="21493"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F57" w:rsidRPr="00683F57">
        <w:rPr>
          <w:rFonts w:ascii="&amp;quot" w:eastAsia="Times New Roman" w:hAnsi="&amp;quot" w:cs="Times New Roman"/>
          <w:b/>
          <w:bCs/>
          <w:color w:val="333333"/>
          <w:sz w:val="23"/>
          <w:szCs w:val="23"/>
          <w:lang w:eastAsia="fr-MA"/>
        </w:rPr>
        <w:t>Explorer le monde</w:t>
      </w:r>
    </w:p>
    <w:p w14:paraId="7544D2F2" w14:textId="77777777" w:rsidR="00FD1239" w:rsidRPr="00683F57" w:rsidRDefault="00FD1239" w:rsidP="00FD1239">
      <w:pPr>
        <w:spacing w:after="0" w:line="240" w:lineRule="auto"/>
        <w:ind w:left="600"/>
        <w:rPr>
          <w:rFonts w:ascii="&amp;quot" w:eastAsia="Times New Roman" w:hAnsi="&amp;quot" w:cs="Times New Roman"/>
          <w:color w:val="333333"/>
          <w:sz w:val="23"/>
          <w:szCs w:val="23"/>
          <w:lang w:eastAsia="fr-MA"/>
        </w:rPr>
      </w:pPr>
      <w:bookmarkStart w:id="0" w:name="_GoBack"/>
      <w:bookmarkEnd w:id="0"/>
    </w:p>
    <w:p w14:paraId="1F0E4769" w14:textId="1880A7B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xml:space="preserve">- Faire la date du jour : barrer les </w:t>
      </w:r>
      <w:proofErr w:type="spellStart"/>
      <w:r w:rsidRPr="00683F57">
        <w:rPr>
          <w:rFonts w:ascii="&amp;quot" w:eastAsia="Times New Roman" w:hAnsi="&amp;quot" w:cs="Times New Roman"/>
          <w:color w:val="333333"/>
          <w:sz w:val="23"/>
          <w:szCs w:val="23"/>
          <w:lang w:eastAsia="fr-MA"/>
        </w:rPr>
        <w:t>j</w:t>
      </w:r>
      <w:r w:rsidR="00FD1239" w:rsidRPr="00FD1239">
        <w:rPr>
          <w:rFonts w:ascii="&amp;quot" w:hAnsi="&amp;quot"/>
          <w:noProof/>
          <w:color w:val="333333"/>
          <w:sz w:val="23"/>
          <w:szCs w:val="23"/>
        </w:rPr>
        <w:t xml:space="preserve"> </w:t>
      </w:r>
      <w:r w:rsidRPr="00683F57">
        <w:rPr>
          <w:rFonts w:ascii="&amp;quot" w:eastAsia="Times New Roman" w:hAnsi="&amp;quot" w:cs="Times New Roman"/>
          <w:color w:val="333333"/>
          <w:sz w:val="23"/>
          <w:szCs w:val="23"/>
          <w:lang w:eastAsia="fr-MA"/>
        </w:rPr>
        <w:t>ours</w:t>
      </w:r>
      <w:proofErr w:type="spellEnd"/>
      <w:r w:rsidRPr="00683F57">
        <w:rPr>
          <w:rFonts w:ascii="&amp;quot" w:eastAsia="Times New Roman" w:hAnsi="&amp;quot" w:cs="Times New Roman"/>
          <w:color w:val="333333"/>
          <w:sz w:val="23"/>
          <w:szCs w:val="23"/>
          <w:lang w:eastAsia="fr-MA"/>
        </w:rPr>
        <w:t xml:space="preserve"> passés sur le calendrier puis faire dire à votre enfant le jour de la semaine, le quantième et le mois (aujourd’hui, nous sommes le… ; hier, nous étions le… ; demain, nous serons le…)</w:t>
      </w:r>
    </w:p>
    <w:p w14:paraId="01D647BD"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Réaliser des plantations (observer la plante grandir, de quoi a-t-elle besoin ? (</w:t>
      </w:r>
      <w:proofErr w:type="gramStart"/>
      <w:r w:rsidRPr="00683F57">
        <w:rPr>
          <w:rFonts w:ascii="&amp;quot" w:eastAsia="Times New Roman" w:hAnsi="&amp;quot" w:cs="Times New Roman"/>
          <w:color w:val="333333"/>
          <w:sz w:val="23"/>
          <w:szCs w:val="23"/>
          <w:lang w:eastAsia="fr-MA"/>
        </w:rPr>
        <w:t>eau</w:t>
      </w:r>
      <w:proofErr w:type="gramEnd"/>
      <w:r w:rsidRPr="00683F57">
        <w:rPr>
          <w:rFonts w:ascii="&amp;quot" w:eastAsia="Times New Roman" w:hAnsi="&amp;quot" w:cs="Times New Roman"/>
          <w:color w:val="333333"/>
          <w:sz w:val="23"/>
          <w:szCs w:val="23"/>
          <w:lang w:eastAsia="fr-MA"/>
        </w:rPr>
        <w:t xml:space="preserve"> et lumière), plantations de fleurs, graines type lentilles, haricots ...)</w:t>
      </w:r>
    </w:p>
    <w:p w14:paraId="148AC0CE" w14:textId="77777777" w:rsidR="00683F57" w:rsidRPr="00683F57" w:rsidRDefault="00683F57" w:rsidP="00683F57">
      <w:pPr>
        <w:spacing w:after="0" w:line="240" w:lineRule="auto"/>
        <w:rPr>
          <w:rFonts w:ascii="&amp;quot" w:eastAsia="Times New Roman" w:hAnsi="&amp;quot" w:cs="Times New Roman"/>
          <w:color w:val="333333"/>
          <w:sz w:val="23"/>
          <w:szCs w:val="23"/>
          <w:lang w:eastAsia="fr-MA"/>
        </w:rPr>
      </w:pPr>
      <w:r w:rsidRPr="00683F57">
        <w:rPr>
          <w:rFonts w:ascii="&amp;quot" w:eastAsia="Times New Roman" w:hAnsi="&amp;quot" w:cs="Times New Roman"/>
          <w:color w:val="333333"/>
          <w:sz w:val="23"/>
          <w:szCs w:val="23"/>
          <w:lang w:eastAsia="fr-MA"/>
        </w:rPr>
        <w:t>- Observer les petites bêtes, les fleurs…</w:t>
      </w:r>
    </w:p>
    <w:p w14:paraId="3ABD8466" w14:textId="77777777" w:rsidR="0017490F" w:rsidRDefault="0017490F" w:rsidP="00683F57">
      <w:pPr>
        <w:spacing w:after="0"/>
      </w:pPr>
    </w:p>
    <w:sectPr w:rsidR="00174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5449D"/>
    <w:multiLevelType w:val="multilevel"/>
    <w:tmpl w:val="0E703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7"/>
    <w:rsid w:val="0017490F"/>
    <w:rsid w:val="00683F57"/>
    <w:rsid w:val="00FD1239"/>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865F"/>
  <w15:chartTrackingRefBased/>
  <w15:docId w15:val="{5E636B6F-19E5-4EF2-B26D-08B638CF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83F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3F57"/>
    <w:rPr>
      <w:rFonts w:ascii="Times New Roman" w:eastAsia="Times New Roman" w:hAnsi="Times New Roman" w:cs="Times New Roman"/>
      <w:b/>
      <w:bCs/>
      <w:kern w:val="36"/>
      <w:sz w:val="48"/>
      <w:szCs w:val="48"/>
      <w:lang w:eastAsia="fr-MA"/>
    </w:rPr>
  </w:style>
  <w:style w:type="paragraph" w:styleId="NormalWeb">
    <w:name w:val="Normal (Web)"/>
    <w:basedOn w:val="Normal"/>
    <w:uiPriority w:val="99"/>
    <w:semiHidden/>
    <w:unhideWhenUsed/>
    <w:rsid w:val="00683F57"/>
    <w:pPr>
      <w:spacing w:before="100" w:beforeAutospacing="1" w:after="100" w:afterAutospacing="1" w:line="240" w:lineRule="auto"/>
    </w:pPr>
    <w:rPr>
      <w:rFonts w:ascii="Times New Roman" w:eastAsia="Times New Roman" w:hAnsi="Times New Roman" w:cs="Times New Roman"/>
      <w:sz w:val="24"/>
      <w:szCs w:val="24"/>
      <w:lang w:eastAsia="fr-MA"/>
    </w:rPr>
  </w:style>
  <w:style w:type="character" w:styleId="Lienhypertexte">
    <w:name w:val="Hyperlink"/>
    <w:basedOn w:val="Policepardfaut"/>
    <w:uiPriority w:val="99"/>
    <w:semiHidden/>
    <w:unhideWhenUsed/>
    <w:rsid w:val="00683F57"/>
    <w:rPr>
      <w:color w:val="0000FF"/>
      <w:u w:val="single"/>
    </w:rPr>
  </w:style>
  <w:style w:type="character" w:styleId="lev">
    <w:name w:val="Strong"/>
    <w:basedOn w:val="Policepardfaut"/>
    <w:uiPriority w:val="22"/>
    <w:qFormat/>
    <w:rsid w:val="00683F57"/>
    <w:rPr>
      <w:b/>
      <w:bCs/>
    </w:rPr>
  </w:style>
  <w:style w:type="character" w:styleId="Accentuation">
    <w:name w:val="Emphasis"/>
    <w:basedOn w:val="Policepardfaut"/>
    <w:uiPriority w:val="20"/>
    <w:qFormat/>
    <w:rsid w:val="00683F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367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cieleducatif.fr/francais/lettres_sons/apprendre-lettres-grenouilles.php"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logicieleducatif.fr/maternelle/francais/phono-syllabes.php" TargetMode="External"/><Relationship Id="rId12" Type="http://schemas.openxmlformats.org/officeDocument/2006/relationships/hyperlink" Target="https://www.youtube.com/watch?v=Prxq-zxtRZU"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tidou.fr/4-6-a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ranceinter.fr/emissions/une-histoire-et-oli" TargetMode="External"/><Relationship Id="rId11" Type="http://schemas.openxmlformats.org/officeDocument/2006/relationships/hyperlink" Target="https://www.youtube.com/watch?v=t_eXdx22ocA" TargetMode="External"/><Relationship Id="rId5" Type="http://schemas.openxmlformats.org/officeDocument/2006/relationships/image" Target="media/image1.jpeg"/><Relationship Id="rId15" Type="http://schemas.openxmlformats.org/officeDocument/2006/relationships/hyperlink" Target="https://www.logicieleducatif.fr/maternelle/accuei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izofun-education.com/francais/lecture/correspondance-majuscule-minuscule/" TargetMode="External"/><Relationship Id="rId14" Type="http://schemas.openxmlformats.org/officeDocument/2006/relationships/hyperlink" Target="https://lululataupe.com/4-6-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bodzen</dc:creator>
  <cp:keywords/>
  <dc:description/>
  <cp:lastModifiedBy>murielle bodzen</cp:lastModifiedBy>
  <cp:revision>1</cp:revision>
  <dcterms:created xsi:type="dcterms:W3CDTF">2020-03-25T04:58:00Z</dcterms:created>
  <dcterms:modified xsi:type="dcterms:W3CDTF">2020-03-25T05:14:00Z</dcterms:modified>
</cp:coreProperties>
</file>