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98" w:rsidRPr="006540AE" w:rsidRDefault="00102A27" w:rsidP="008C5198">
      <w:pPr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                            </w:t>
      </w:r>
      <w:r w:rsidR="008C5198" w:rsidRPr="00412919">
        <w:rPr>
          <w:rFonts w:eastAsia="Times New Roman"/>
          <w:b/>
          <w:sz w:val="40"/>
          <w:szCs w:val="40"/>
        </w:rPr>
        <w:t xml:space="preserve">SEMAINE </w:t>
      </w:r>
      <w:r>
        <w:rPr>
          <w:rFonts w:eastAsia="Times New Roman"/>
          <w:b/>
          <w:sz w:val="40"/>
          <w:szCs w:val="40"/>
        </w:rPr>
        <w:t>6</w:t>
      </w:r>
      <w:r w:rsidR="008C5198">
        <w:rPr>
          <w:rFonts w:eastAsia="Times New Roman"/>
          <w:b/>
          <w:sz w:val="40"/>
          <w:szCs w:val="40"/>
        </w:rPr>
        <w:t> :</w:t>
      </w:r>
      <w:r w:rsidR="008C5198" w:rsidRPr="00412919">
        <w:rPr>
          <w:rFonts w:eastAsia="Times New Roman"/>
          <w:b/>
          <w:sz w:val="40"/>
          <w:szCs w:val="40"/>
        </w:rPr>
        <w:t xml:space="preserve"> du </w:t>
      </w:r>
      <w:r>
        <w:rPr>
          <w:rFonts w:eastAsia="Times New Roman"/>
          <w:b/>
          <w:sz w:val="40"/>
          <w:szCs w:val="40"/>
        </w:rPr>
        <w:t>27 A</w:t>
      </w:r>
      <w:r w:rsidR="008C5198">
        <w:rPr>
          <w:rFonts w:eastAsia="Times New Roman"/>
          <w:b/>
          <w:sz w:val="40"/>
          <w:szCs w:val="40"/>
        </w:rPr>
        <w:t xml:space="preserve">VRIL AU </w:t>
      </w:r>
      <w:r>
        <w:rPr>
          <w:rFonts w:eastAsia="Times New Roman"/>
          <w:b/>
          <w:sz w:val="40"/>
          <w:szCs w:val="40"/>
        </w:rPr>
        <w:t>30 AVRIL 2</w:t>
      </w:r>
      <w:r w:rsidR="008C5198">
        <w:rPr>
          <w:rFonts w:eastAsia="Times New Roman"/>
          <w:b/>
          <w:sz w:val="40"/>
          <w:szCs w:val="40"/>
        </w:rPr>
        <w:t>02</w:t>
      </w:r>
      <w:r w:rsidR="008C5198" w:rsidRPr="00412919">
        <w:rPr>
          <w:rFonts w:eastAsia="Times New Roman"/>
          <w:b/>
          <w:sz w:val="40"/>
          <w:szCs w:val="40"/>
        </w:rPr>
        <w:t>0</w:t>
      </w:r>
    </w:p>
    <w:tbl>
      <w:tblPr>
        <w:tblStyle w:val="TableNormal"/>
        <w:tblpPr w:leftFromText="141" w:rightFromText="141" w:horzAnchor="page" w:tblpX="1062" w:tblpY="984"/>
        <w:tblW w:w="14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F9300"/>
          <w:insideV w:val="single" w:sz="2" w:space="0" w:color="FF9300"/>
        </w:tblBorders>
        <w:tblLayout w:type="fixed"/>
        <w:tblLook w:val="04A0"/>
      </w:tblPr>
      <w:tblGrid>
        <w:gridCol w:w="3641"/>
        <w:gridCol w:w="3642"/>
        <w:gridCol w:w="3642"/>
        <w:gridCol w:w="3642"/>
      </w:tblGrid>
      <w:tr w:rsidR="008C5198" w:rsidTr="00AF436A">
        <w:trPr>
          <w:trHeight w:val="295"/>
        </w:trPr>
        <w:tc>
          <w:tcPr>
            <w:tcW w:w="3641" w:type="dxa"/>
            <w:tcBorders>
              <w:top w:val="single" w:sz="2" w:space="0" w:color="FF9300"/>
              <w:left w:val="single" w:sz="2" w:space="0" w:color="FF93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Pr="00412919" w:rsidRDefault="008C5198" w:rsidP="00AF436A">
            <w:pPr>
              <w:pStyle w:val="Styledetableau2"/>
              <w:jc w:val="center"/>
              <w:rPr>
                <w:b/>
              </w:rPr>
            </w:pPr>
            <w:r w:rsidRPr="00412919">
              <w:rPr>
                <w:b/>
              </w:rPr>
              <w:t>Motricité fine</w:t>
            </w:r>
          </w:p>
        </w:tc>
        <w:tc>
          <w:tcPr>
            <w:tcW w:w="3642" w:type="dxa"/>
            <w:tcBorders>
              <w:top w:val="single" w:sz="2" w:space="0" w:color="FF93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Pr="00412919" w:rsidRDefault="008C5198" w:rsidP="00AF436A">
            <w:pPr>
              <w:pStyle w:val="Styledetableau2"/>
              <w:jc w:val="center"/>
              <w:rPr>
                <w:b/>
              </w:rPr>
            </w:pPr>
            <w:r w:rsidRPr="00412919">
              <w:rPr>
                <w:b/>
              </w:rPr>
              <w:t>Graphisme / écriture</w:t>
            </w:r>
          </w:p>
        </w:tc>
        <w:tc>
          <w:tcPr>
            <w:tcW w:w="3642" w:type="dxa"/>
            <w:tcBorders>
              <w:top w:val="single" w:sz="2" w:space="0" w:color="FF93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Pr="00412919" w:rsidRDefault="008C5198" w:rsidP="00AF436A">
            <w:pPr>
              <w:pStyle w:val="Styledetableau2"/>
              <w:jc w:val="center"/>
              <w:rPr>
                <w:b/>
              </w:rPr>
            </w:pPr>
            <w:r w:rsidRPr="00412919">
              <w:rPr>
                <w:b/>
              </w:rPr>
              <w:t xml:space="preserve">Numération </w:t>
            </w:r>
          </w:p>
        </w:tc>
        <w:tc>
          <w:tcPr>
            <w:tcW w:w="3642" w:type="dxa"/>
            <w:tcBorders>
              <w:top w:val="single" w:sz="2" w:space="0" w:color="FF9300"/>
              <w:left w:val="single" w:sz="2" w:space="0" w:color="000000"/>
              <w:bottom w:val="single" w:sz="2" w:space="0" w:color="000000"/>
              <w:right w:val="single" w:sz="2" w:space="0" w:color="FF9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Pr="00412919" w:rsidRDefault="008C5198" w:rsidP="00AF436A">
            <w:pPr>
              <w:pStyle w:val="Styledetableau2"/>
              <w:jc w:val="center"/>
              <w:rPr>
                <w:b/>
              </w:rPr>
            </w:pPr>
            <w:r>
              <w:rPr>
                <w:b/>
              </w:rPr>
              <w:t>Mobiliser le langage</w:t>
            </w:r>
          </w:p>
        </w:tc>
      </w:tr>
      <w:tr w:rsidR="008C5198" w:rsidTr="00AF436A">
        <w:trPr>
          <w:trHeight w:val="3839"/>
        </w:trPr>
        <w:tc>
          <w:tcPr>
            <w:tcW w:w="3641" w:type="dxa"/>
            <w:tcBorders>
              <w:top w:val="single" w:sz="2" w:space="0" w:color="000000"/>
              <w:left w:val="single" w:sz="2" w:space="0" w:color="FF93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Default="008C5198" w:rsidP="00102A27">
            <w:pPr>
              <w:pStyle w:val="Styledetableau2"/>
            </w:pPr>
            <w:r w:rsidRPr="00BD6614">
              <w:rPr>
                <w:b/>
                <w:sz w:val="24"/>
                <w:szCs w:val="24"/>
                <w:u w:val="single"/>
              </w:rPr>
              <w:t>Découpe</w:t>
            </w:r>
            <w:r w:rsidRPr="007F2D5E">
              <w:rPr>
                <w:b/>
                <w:sz w:val="24"/>
                <w:szCs w:val="24"/>
              </w:rPr>
              <w:t>r</w:t>
            </w:r>
            <w:r>
              <w:t xml:space="preserve">  </w:t>
            </w:r>
          </w:p>
          <w:p w:rsidR="008C5198" w:rsidRDefault="008C5198" w:rsidP="00AF436A">
            <w:pPr>
              <w:pStyle w:val="Styledetableau2"/>
            </w:pPr>
            <w:r w:rsidRPr="00102A27">
              <w:rPr>
                <w:b/>
              </w:rPr>
              <w:t xml:space="preserve">Découper </w:t>
            </w:r>
            <w:r>
              <w:t xml:space="preserve">des </w:t>
            </w:r>
            <w:r w:rsidRPr="003E4E0E">
              <w:rPr>
                <w:b/>
              </w:rPr>
              <w:t>images</w:t>
            </w:r>
            <w:r>
              <w:t xml:space="preserve"> dans les prospectus</w:t>
            </w:r>
            <w:r w:rsidR="00102A27">
              <w:t xml:space="preserve"> et les </w:t>
            </w:r>
            <w:r w:rsidR="00102A27" w:rsidRPr="00A872B2">
              <w:rPr>
                <w:b/>
                <w:u w:val="single"/>
              </w:rPr>
              <w:t>coller</w:t>
            </w:r>
            <w:r w:rsidR="00102A27">
              <w:t xml:space="preserve"> sur une feuille, </w:t>
            </w:r>
            <w:proofErr w:type="gramStart"/>
            <w:r w:rsidR="00102A27" w:rsidRPr="00102A27">
              <w:rPr>
                <w:b/>
              </w:rPr>
              <w:t>décorer</w:t>
            </w:r>
            <w:proofErr w:type="gramEnd"/>
            <w:r w:rsidR="00102A27" w:rsidRPr="00102A27">
              <w:rPr>
                <w:b/>
              </w:rPr>
              <w:t xml:space="preserve">  </w:t>
            </w:r>
            <w:r w:rsidR="00102A27">
              <w:t>autour avec des points, des traits, des cercles</w:t>
            </w:r>
          </w:p>
          <w:p w:rsidR="008C5198" w:rsidRDefault="008C5198" w:rsidP="00AF436A">
            <w:pPr>
              <w:pStyle w:val="Styledetableau2"/>
            </w:pPr>
          </w:p>
          <w:p w:rsidR="008C5198" w:rsidRDefault="008C5198" w:rsidP="00AF436A">
            <w:pPr>
              <w:pStyle w:val="Styledetableau2"/>
              <w:rPr>
                <w:b/>
              </w:rPr>
            </w:pPr>
          </w:p>
          <w:p w:rsidR="008C5198" w:rsidRDefault="00102A27" w:rsidP="00102A27">
            <w:pPr>
              <w:pStyle w:val="Styledetableau2"/>
              <w:rPr>
                <w:b/>
                <w:u w:val="single"/>
              </w:rPr>
            </w:pPr>
            <w:r>
              <w:rPr>
                <w:b/>
                <w:u w:val="single"/>
              </w:rPr>
              <w:t>Attraper</w:t>
            </w:r>
            <w:r w:rsidR="00A872B2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pincer</w:t>
            </w:r>
          </w:p>
          <w:p w:rsidR="00102A27" w:rsidRPr="00A872B2" w:rsidRDefault="00102A27" w:rsidP="00102A27">
            <w:pPr>
              <w:pStyle w:val="Styledetableau2"/>
            </w:pPr>
            <w:r w:rsidRPr="00A872B2">
              <w:t xml:space="preserve">  un</w:t>
            </w:r>
            <w:r w:rsidR="00A872B2" w:rsidRPr="00A872B2">
              <w:t xml:space="preserve"> bol </w:t>
            </w:r>
            <w:r w:rsidRPr="00A872B2">
              <w:t xml:space="preserve"> avec des graines, 1 bol vide</w:t>
            </w:r>
            <w:r w:rsidR="00A872B2">
              <w:t>,</w:t>
            </w:r>
            <w:r w:rsidRPr="00A872B2">
              <w:t xml:space="preserve"> une pince à glaçons ou une autre</w:t>
            </w:r>
            <w:r w:rsidR="00A872B2">
              <w:t xml:space="preserve"> pince</w:t>
            </w:r>
          </w:p>
          <w:p w:rsidR="00102A27" w:rsidRPr="00A872B2" w:rsidRDefault="00102A27" w:rsidP="00102A27">
            <w:pPr>
              <w:pStyle w:val="Styledetableau2"/>
            </w:pPr>
            <w:r w:rsidRPr="00A872B2">
              <w:t>l’enfant</w:t>
            </w:r>
            <w:r w:rsidR="00DB463F" w:rsidRPr="00A872B2">
              <w:t xml:space="preserve"> </w:t>
            </w:r>
            <w:r w:rsidRPr="00A872B2">
              <w:t xml:space="preserve">doit </w:t>
            </w:r>
            <w:r w:rsidR="00DB463F" w:rsidRPr="00A872B2">
              <w:t xml:space="preserve"> </w:t>
            </w:r>
            <w:r w:rsidRPr="00A872B2">
              <w:t>attraper</w:t>
            </w:r>
            <w:r w:rsidR="00DB463F" w:rsidRPr="00A872B2">
              <w:t xml:space="preserve"> </w:t>
            </w:r>
            <w:r w:rsidRPr="00A872B2">
              <w:t>la</w:t>
            </w:r>
            <w:r w:rsidR="00DB463F" w:rsidRPr="00A872B2">
              <w:t xml:space="preserve">  </w:t>
            </w:r>
            <w:r w:rsidRPr="00A872B2">
              <w:t>graine</w:t>
            </w:r>
            <w:r w:rsidR="00DB463F" w:rsidRPr="00A872B2">
              <w:t xml:space="preserve"> </w:t>
            </w:r>
            <w:r w:rsidRPr="00A872B2">
              <w:t xml:space="preserve"> à</w:t>
            </w:r>
            <w:r w:rsidR="00DB463F" w:rsidRPr="00A872B2">
              <w:t xml:space="preserve"> </w:t>
            </w:r>
            <w:r w:rsidRPr="00A872B2">
              <w:t>l’</w:t>
            </w:r>
            <w:r w:rsidR="00DB463F" w:rsidRPr="00A872B2">
              <w:t>aide de la pince  et la transvaser dans  le bol vide</w:t>
            </w:r>
          </w:p>
          <w:p w:rsidR="00DB463F" w:rsidRDefault="00DB463F" w:rsidP="00102A27">
            <w:pPr>
              <w:pStyle w:val="Styledetableau2"/>
              <w:rPr>
                <w:b/>
                <w:u w:val="single"/>
              </w:rPr>
            </w:pPr>
          </w:p>
          <w:p w:rsidR="00DB463F" w:rsidRDefault="00DB463F" w:rsidP="00102A27">
            <w:pPr>
              <w:pStyle w:val="Styledetableau2"/>
              <w:rPr>
                <w:b/>
                <w:u w:val="single"/>
              </w:rPr>
            </w:pPr>
            <w:r>
              <w:rPr>
                <w:b/>
                <w:u w:val="single"/>
              </w:rPr>
              <w:t>associer</w:t>
            </w:r>
          </w:p>
          <w:p w:rsidR="00DB463F" w:rsidRPr="00A872B2" w:rsidRDefault="00A872B2" w:rsidP="00A872B2">
            <w:pPr>
              <w:pStyle w:val="Styledetableau2"/>
            </w:pPr>
            <w:r>
              <w:t xml:space="preserve">matériels : </w:t>
            </w:r>
            <w:r w:rsidR="00BB7EC1" w:rsidRPr="00A872B2">
              <w:t>des chaussettes,</w:t>
            </w:r>
            <w:r>
              <w:t xml:space="preserve"> des pinces</w:t>
            </w:r>
            <w:r w:rsidR="00BB7EC1" w:rsidRPr="00A872B2">
              <w:t xml:space="preserve"> l</w:t>
            </w:r>
            <w:r>
              <w:t>’</w:t>
            </w:r>
            <w:r w:rsidR="00BB7EC1" w:rsidRPr="00A872B2">
              <w:t>enfant doit associer les pa</w:t>
            </w:r>
            <w:r>
              <w:t>i</w:t>
            </w:r>
            <w:r w:rsidR="00BB7EC1" w:rsidRPr="00A872B2">
              <w:t xml:space="preserve">res de chaussettes </w:t>
            </w:r>
            <w:r>
              <w:t>et les pincer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Default="008C5198" w:rsidP="00AF436A">
            <w:pPr>
              <w:pStyle w:val="Styledetableau2"/>
            </w:pPr>
            <w:r w:rsidRPr="00A872B2">
              <w:rPr>
                <w:b/>
                <w:u w:val="single"/>
              </w:rPr>
              <w:t>Activités préalables</w:t>
            </w:r>
            <w:r>
              <w:t> : tracer un cercle devant soi, dans  le vide</w:t>
            </w:r>
          </w:p>
          <w:p w:rsidR="008C5198" w:rsidRDefault="008C5198" w:rsidP="00AF436A">
            <w:pPr>
              <w:pStyle w:val="Styledetableau2"/>
            </w:pPr>
            <w:r>
              <w:t xml:space="preserve"> Pianoter avec les doigts sur la table</w:t>
            </w:r>
          </w:p>
          <w:p w:rsidR="00FB17E0" w:rsidRDefault="00FB17E0" w:rsidP="00AF436A">
            <w:pPr>
              <w:pStyle w:val="Styledetableau2"/>
            </w:pPr>
          </w:p>
          <w:p w:rsidR="008C5198" w:rsidRDefault="00FB17E0" w:rsidP="00AF436A">
            <w:pPr>
              <w:pStyle w:val="Styledetableau2"/>
            </w:pPr>
            <w:r w:rsidRPr="00FB17E0">
              <w:rPr>
                <w:b/>
              </w:rPr>
              <w:t>t</w:t>
            </w:r>
            <w:r w:rsidR="00BB7EC1" w:rsidRPr="00FB17E0">
              <w:rPr>
                <w:b/>
              </w:rPr>
              <w:t>racer un soleil</w:t>
            </w:r>
            <w:r w:rsidR="00BB7EC1">
              <w:t xml:space="preserve"> ou des  soleils dans le sable, la semoule, la farine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Default="008C5198" w:rsidP="00AF436A">
            <w:pPr>
              <w:pStyle w:val="Styledetableau2"/>
            </w:pPr>
            <w:r>
              <w:t xml:space="preserve">Réciter la </w:t>
            </w:r>
            <w:r w:rsidRPr="00693562">
              <w:rPr>
                <w:b/>
              </w:rPr>
              <w:t>comptine numérique</w:t>
            </w:r>
            <w:r>
              <w:t xml:space="preserve"> jusqu’à 5,  voire  plus</w:t>
            </w:r>
          </w:p>
          <w:p w:rsidR="008C5198" w:rsidRDefault="00FB17E0" w:rsidP="00AF436A">
            <w:pPr>
              <w:pStyle w:val="Styledetableau2"/>
              <w:rPr>
                <w:b/>
              </w:rPr>
            </w:pPr>
            <w:r>
              <w:rPr>
                <w:b/>
              </w:rPr>
              <w:t xml:space="preserve">Revoir </w:t>
            </w:r>
            <w:r w:rsidR="008C5198" w:rsidRPr="00693562">
              <w:rPr>
                <w:b/>
              </w:rPr>
              <w:t xml:space="preserve"> les nombres</w:t>
            </w:r>
          </w:p>
          <w:p w:rsidR="00C4394E" w:rsidRDefault="00C4394E" w:rsidP="00AF436A">
            <w:pPr>
              <w:pStyle w:val="Styledetableau2"/>
              <w:rPr>
                <w:b/>
              </w:rPr>
            </w:pPr>
          </w:p>
          <w:p w:rsidR="00C4394E" w:rsidRPr="00A872B2" w:rsidRDefault="00C4394E" w:rsidP="00AF436A">
            <w:pPr>
              <w:pStyle w:val="Styledetableau2"/>
            </w:pPr>
            <w:r w:rsidRPr="00A872B2">
              <w:rPr>
                <w:b/>
                <w:u w:val="single"/>
              </w:rPr>
              <w:t>Matériels</w:t>
            </w:r>
            <w:r>
              <w:rPr>
                <w:b/>
              </w:rPr>
              <w:t xml:space="preserve"> : </w:t>
            </w:r>
            <w:r w:rsidRPr="00A872B2">
              <w:t xml:space="preserve">des objets de </w:t>
            </w:r>
            <w:proofErr w:type="gramStart"/>
            <w:r w:rsidRPr="00A872B2">
              <w:t>forme</w:t>
            </w:r>
            <w:r w:rsidR="00A872B2">
              <w:t xml:space="preserve"> </w:t>
            </w:r>
            <w:r w:rsidRPr="00A872B2">
              <w:t xml:space="preserve">  carré</w:t>
            </w:r>
            <w:proofErr w:type="gramEnd"/>
            <w:r w:rsidR="00A872B2">
              <w:t>, un panier</w:t>
            </w:r>
          </w:p>
          <w:p w:rsidR="008C5198" w:rsidRPr="00A872B2" w:rsidRDefault="00C4394E" w:rsidP="00C4394E">
            <w:pPr>
              <w:pStyle w:val="Styledetableau2"/>
            </w:pPr>
            <w:r w:rsidRPr="00A872B2">
              <w:t>Identifier le carré, l’enfant cherche les objets de forme</w:t>
            </w:r>
            <w:r w:rsidR="00A872B2" w:rsidRPr="00A872B2">
              <w:t xml:space="preserve"> </w:t>
            </w:r>
            <w:r w:rsidRPr="00A872B2">
              <w:t>carré</w:t>
            </w:r>
            <w:r w:rsidR="00A872B2">
              <w:t xml:space="preserve"> et le met dans son panier</w:t>
            </w:r>
          </w:p>
          <w:p w:rsidR="00A872B2" w:rsidRDefault="00A872B2" w:rsidP="00C4394E">
            <w:pPr>
              <w:pStyle w:val="Styledetableau2"/>
              <w:rPr>
                <w:b/>
              </w:rPr>
            </w:pPr>
          </w:p>
          <w:p w:rsidR="00A872B2" w:rsidRDefault="00A872B2" w:rsidP="00C4394E">
            <w:pPr>
              <w:pStyle w:val="Styledetableau2"/>
            </w:pPr>
            <w:r>
              <w:rPr>
                <w:b/>
              </w:rPr>
              <w:t>Idem pour le triangle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93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7E0" w:rsidRDefault="00FB17E0" w:rsidP="00AF436A">
            <w:pPr>
              <w:pStyle w:val="Styledetableau2"/>
              <w:rPr>
                <w:b/>
                <w:color w:val="365F91" w:themeColor="accent1" w:themeShade="BF"/>
                <w:u w:val="single"/>
              </w:rPr>
            </w:pPr>
            <w:r>
              <w:rPr>
                <w:b/>
                <w:color w:val="365F91" w:themeColor="accent1" w:themeShade="BF"/>
                <w:u w:val="single"/>
              </w:rPr>
              <w:t>Les mots du conte</w:t>
            </w:r>
          </w:p>
          <w:p w:rsidR="00F722A9" w:rsidRDefault="00F722A9" w:rsidP="00AF436A">
            <w:pPr>
              <w:pStyle w:val="Styledetableau2"/>
              <w:rPr>
                <w:b/>
                <w:color w:val="365F91" w:themeColor="accent1" w:themeShade="BF"/>
                <w:u w:val="single"/>
              </w:rPr>
            </w:pPr>
            <w:r>
              <w:rPr>
                <w:b/>
                <w:color w:val="365F91" w:themeColor="accent1" w:themeShade="BF"/>
                <w:u w:val="single"/>
              </w:rPr>
              <w:t>Cochon, loup, maison</w:t>
            </w:r>
          </w:p>
          <w:p w:rsidR="00FB17E0" w:rsidRDefault="008C5198" w:rsidP="00AF436A">
            <w:pPr>
              <w:pStyle w:val="Styledetableau2"/>
              <w:rPr>
                <w:color w:val="auto"/>
              </w:rPr>
            </w:pPr>
            <w:r w:rsidRPr="00782879">
              <w:rPr>
                <w:b/>
                <w:color w:val="365F91" w:themeColor="accent1" w:themeShade="BF"/>
                <w:u w:val="single"/>
              </w:rPr>
              <w:t>Matériels</w:t>
            </w:r>
            <w:r>
              <w:rPr>
                <w:b/>
                <w:color w:val="365F91" w:themeColor="accent1" w:themeShade="BF"/>
              </w:rPr>
              <w:t xml:space="preserve"> : </w:t>
            </w:r>
            <w:r w:rsidRPr="001F1957">
              <w:rPr>
                <w:color w:val="auto"/>
              </w:rPr>
              <w:t>des</w:t>
            </w:r>
            <w:r>
              <w:rPr>
                <w:color w:val="auto"/>
              </w:rPr>
              <w:t xml:space="preserve">  petits morceaux de papier où  les lettres sont écrites  en capitale d’imprimerie  </w:t>
            </w:r>
          </w:p>
          <w:p w:rsidR="008C5198" w:rsidRDefault="008C5198" w:rsidP="00AF436A">
            <w:pPr>
              <w:pStyle w:val="Styledetableau2"/>
            </w:pPr>
            <w:r>
              <w:t xml:space="preserve">Une étiquette </w:t>
            </w:r>
            <w:r w:rsidR="00FB17E0">
              <w:t xml:space="preserve">mot </w:t>
            </w:r>
            <w:r>
              <w:t>comme modèle</w:t>
            </w:r>
          </w:p>
          <w:p w:rsidR="008C5198" w:rsidRDefault="008C5198" w:rsidP="00AF436A">
            <w:pPr>
              <w:pStyle w:val="Styledetableau2"/>
            </w:pPr>
          </w:p>
          <w:p w:rsidR="008C5198" w:rsidRPr="009772EB" w:rsidRDefault="008C5198" w:rsidP="008C5198">
            <w:pPr>
              <w:pStyle w:val="Styledetableau2"/>
              <w:numPr>
                <w:ilvl w:val="0"/>
                <w:numId w:val="1"/>
              </w:numPr>
              <w:rPr>
                <w:b/>
              </w:rPr>
            </w:pPr>
            <w:r>
              <w:t xml:space="preserve">A  l’aide de l’étiquette  modèle, l’enfant  doit </w:t>
            </w:r>
            <w:r w:rsidRPr="009772EB">
              <w:rPr>
                <w:b/>
              </w:rPr>
              <w:t>retrouver les lettres</w:t>
            </w:r>
            <w:r w:rsidR="00FB17E0">
              <w:rPr>
                <w:b/>
              </w:rPr>
              <w:t xml:space="preserve"> du mot</w:t>
            </w:r>
            <w:r w:rsidRPr="009772EB">
              <w:rPr>
                <w:b/>
              </w:rPr>
              <w:t>.</w:t>
            </w:r>
          </w:p>
          <w:p w:rsidR="008C5198" w:rsidRDefault="008C5198" w:rsidP="008C5198">
            <w:pPr>
              <w:pStyle w:val="Styledetableau2"/>
              <w:numPr>
                <w:ilvl w:val="0"/>
                <w:numId w:val="1"/>
              </w:numPr>
            </w:pPr>
            <w:r>
              <w:t xml:space="preserve">L enfant </w:t>
            </w:r>
            <w:r w:rsidR="00FB17E0">
              <w:t>reconstitue les mots à l’aide de l</w:t>
            </w:r>
            <w:r>
              <w:t xml:space="preserve">ettres mobiles  </w:t>
            </w:r>
          </w:p>
          <w:p w:rsidR="008C5198" w:rsidRDefault="008C5198" w:rsidP="00F722A9">
            <w:pPr>
              <w:pStyle w:val="Styledetableau2"/>
              <w:ind w:left="360"/>
              <w:rPr>
                <w:b/>
              </w:rPr>
            </w:pPr>
          </w:p>
          <w:p w:rsidR="008C5198" w:rsidRDefault="008C5198" w:rsidP="00AF436A">
            <w:pPr>
              <w:pStyle w:val="Styledetableau2"/>
            </w:pPr>
            <w:r>
              <w:rPr>
                <w:b/>
              </w:rPr>
              <w:t>E</w:t>
            </w:r>
            <w:r w:rsidRPr="00BA5461">
              <w:rPr>
                <w:b/>
              </w:rPr>
              <w:t>couter l’histoire</w:t>
            </w:r>
            <w:r w:rsidRPr="00BA5461">
              <w:t xml:space="preserve"> des </w:t>
            </w:r>
            <w:r w:rsidRPr="00BA5461">
              <w:rPr>
                <w:b/>
              </w:rPr>
              <w:t>3 petits cochons</w:t>
            </w:r>
          </w:p>
          <w:p w:rsidR="008C5198" w:rsidRDefault="008C5198" w:rsidP="00AF436A">
            <w:pPr>
              <w:pStyle w:val="Styledetableau2"/>
            </w:pPr>
            <w:r>
              <w:t>Nommer les personnages, les actions, raconter</w:t>
            </w:r>
          </w:p>
          <w:p w:rsidR="008C5198" w:rsidRDefault="008C5198" w:rsidP="00AF436A">
            <w:pPr>
              <w:pStyle w:val="Styledetableau2"/>
            </w:pPr>
          </w:p>
          <w:p w:rsidR="008C5198" w:rsidRPr="00BA5461" w:rsidRDefault="008C5198" w:rsidP="00AF436A">
            <w:pPr>
              <w:pStyle w:val="Styledetableau2"/>
            </w:pPr>
          </w:p>
        </w:tc>
      </w:tr>
      <w:tr w:rsidR="008C5198" w:rsidRPr="00640589" w:rsidTr="00AF436A">
        <w:trPr>
          <w:trHeight w:val="1679"/>
        </w:trPr>
        <w:tc>
          <w:tcPr>
            <w:tcW w:w="3641" w:type="dxa"/>
            <w:tcBorders>
              <w:top w:val="single" w:sz="2" w:space="0" w:color="000000"/>
              <w:left w:val="single" w:sz="2" w:space="0" w:color="FF93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Pr="001B3076" w:rsidRDefault="008C5198" w:rsidP="00AF436A">
            <w:pPr>
              <w:pStyle w:val="Styledetableau2"/>
              <w:rPr>
                <w:b/>
                <w:u w:val="single"/>
              </w:rPr>
            </w:pP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Pr="00E86F7B" w:rsidRDefault="008C5198" w:rsidP="00AF436A">
            <w:pPr>
              <w:pStyle w:val="Styledetableau2"/>
              <w:rPr>
                <w:b/>
                <w:color w:val="365F91" w:themeColor="accent1" w:themeShade="BF"/>
              </w:rPr>
            </w:pPr>
            <w:r w:rsidRPr="00E86F7B">
              <w:rPr>
                <w:b/>
                <w:color w:val="365F91" w:themeColor="accent1" w:themeShade="BF"/>
              </w:rPr>
              <w:t xml:space="preserve">Lettres </w:t>
            </w:r>
          </w:p>
          <w:p w:rsidR="008C5198" w:rsidRDefault="008C5198" w:rsidP="00AF436A">
            <w:pPr>
              <w:pStyle w:val="Styledetableau2"/>
            </w:pPr>
            <w:r w:rsidRPr="00FB17E0">
              <w:rPr>
                <w:b/>
              </w:rPr>
              <w:t xml:space="preserve">Tracer </w:t>
            </w:r>
            <w:r w:rsidR="00BB7EC1" w:rsidRPr="00FB17E0">
              <w:rPr>
                <w:b/>
              </w:rPr>
              <w:t>quelques lettres</w:t>
            </w:r>
            <w:r w:rsidR="00BB7EC1">
              <w:t xml:space="preserve"> de son prénom dans le sable, semoule</w:t>
            </w:r>
          </w:p>
          <w:p w:rsidR="00BB7EC1" w:rsidRDefault="00BB7EC1" w:rsidP="00AF436A">
            <w:pPr>
              <w:pStyle w:val="Styledetableau2"/>
            </w:pPr>
            <w:r>
              <w:t>A la craie au sol</w:t>
            </w:r>
          </w:p>
          <w:p w:rsidR="00BB7EC1" w:rsidRDefault="00BB7EC1" w:rsidP="00AF436A">
            <w:pPr>
              <w:pStyle w:val="Styledetableau2"/>
            </w:pPr>
            <w:r>
              <w:t>Sur un tableau d’enfant</w:t>
            </w:r>
          </w:p>
          <w:p w:rsidR="00BB7EC1" w:rsidRDefault="00BB7EC1" w:rsidP="00AF436A">
            <w:pPr>
              <w:pStyle w:val="Styledetableau2"/>
            </w:pPr>
            <w:r>
              <w:t>Multiplier les supports</w:t>
            </w:r>
          </w:p>
          <w:p w:rsidR="008C5198" w:rsidRPr="00571121" w:rsidRDefault="008C5198" w:rsidP="00AF436A">
            <w:pPr>
              <w:pStyle w:val="Styledetableau2"/>
              <w:rPr>
                <w:rFonts w:ascii="Arial Black" w:hAnsi="Arial Black"/>
                <w:b/>
              </w:rPr>
            </w:pP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Default="00C97BB8" w:rsidP="008C5198">
            <w:pPr>
              <w:pStyle w:val="Styledetableau2"/>
            </w:pPr>
            <w:r>
              <w:t>Explorer le monde :</w:t>
            </w:r>
          </w:p>
          <w:p w:rsidR="00C97BB8" w:rsidRPr="00654E9F" w:rsidRDefault="00C97BB8" w:rsidP="008C5198">
            <w:pPr>
              <w:pStyle w:val="Styledetableau2"/>
              <w:rPr>
                <w:b/>
              </w:rPr>
            </w:pPr>
            <w:r>
              <w:t xml:space="preserve">Révision : </w:t>
            </w:r>
            <w:r w:rsidRPr="00654E9F">
              <w:rPr>
                <w:b/>
              </w:rPr>
              <w:t>nommer les principales  parties du corps</w:t>
            </w:r>
          </w:p>
          <w:p w:rsidR="00C97BB8" w:rsidRDefault="00520F62" w:rsidP="008C5198">
            <w:pPr>
              <w:pStyle w:val="Styledetableau2"/>
            </w:pPr>
            <w:r>
              <w:t>Nommer tête, bras, main, pied, jambe, ventre, cou, poitrine.</w:t>
            </w:r>
          </w:p>
          <w:p w:rsidR="00C97BB8" w:rsidRDefault="00C97BB8" w:rsidP="00654E9F">
            <w:pPr>
              <w:pStyle w:val="Styledetableau2"/>
            </w:pPr>
            <w:r>
              <w:t xml:space="preserve">Utiliser </w:t>
            </w:r>
            <w:r w:rsidRPr="00654E9F">
              <w:rPr>
                <w:b/>
              </w:rPr>
              <w:t>une tablette</w:t>
            </w:r>
            <w:r w:rsidR="00654E9F">
              <w:rPr>
                <w:b/>
              </w:rPr>
              <w:t xml:space="preserve"> ou </w:t>
            </w:r>
            <w:r w:rsidRPr="00654E9F">
              <w:rPr>
                <w:b/>
              </w:rPr>
              <w:t xml:space="preserve"> un appareil photo</w:t>
            </w:r>
            <w:r>
              <w:t xml:space="preserve"> pour prendre les photos de son activité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9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198" w:rsidRDefault="008C5198" w:rsidP="00AF436A">
            <w:pPr>
              <w:pStyle w:val="Styledetableau2"/>
              <w:rPr>
                <w:b/>
              </w:rPr>
            </w:pPr>
            <w:r>
              <w:rPr>
                <w:b/>
              </w:rPr>
              <w:t>Oral :</w:t>
            </w:r>
          </w:p>
          <w:p w:rsidR="008C5198" w:rsidRPr="003B36F0" w:rsidRDefault="008C5198" w:rsidP="00AF436A">
            <w:pPr>
              <w:pStyle w:val="Styledetableau2"/>
            </w:pPr>
            <w:r w:rsidRPr="003B36F0">
              <w:t>Communiquer, échanger avec son enfant</w:t>
            </w:r>
          </w:p>
          <w:p w:rsidR="008C5198" w:rsidRPr="003B36F0" w:rsidRDefault="008C5198" w:rsidP="00AF436A">
            <w:pPr>
              <w:pStyle w:val="Styledetableau2"/>
            </w:pPr>
            <w:r w:rsidRPr="003B36F0">
              <w:t xml:space="preserve">L’enfant dit ce qu’il fait en utilisant « je » </w:t>
            </w:r>
          </w:p>
          <w:p w:rsidR="008C5198" w:rsidRDefault="008C5198" w:rsidP="00AF436A">
            <w:pPr>
              <w:pStyle w:val="Styledetableau2"/>
            </w:pPr>
            <w:r w:rsidRPr="003B36F0">
              <w:t>Il fait de courtes phrases</w:t>
            </w:r>
          </w:p>
          <w:p w:rsidR="008C5198" w:rsidRPr="00B35967" w:rsidRDefault="00F722A9" w:rsidP="00AF436A">
            <w:pPr>
              <w:pStyle w:val="Styledetableau2"/>
              <w:rPr>
                <w:b/>
              </w:rPr>
            </w:pPr>
            <w:r>
              <w:rPr>
                <w:b/>
              </w:rPr>
              <w:t xml:space="preserve">Jeu d’écoute : </w:t>
            </w:r>
            <w:r w:rsidRPr="00A872B2">
              <w:t>écouter les bruits familiers</w:t>
            </w:r>
            <w:r w:rsidR="00A872B2">
              <w:t xml:space="preserve">, </w:t>
            </w:r>
            <w:r w:rsidRPr="00A872B2">
              <w:t>les nommer</w:t>
            </w:r>
          </w:p>
        </w:tc>
      </w:tr>
    </w:tbl>
    <w:p w:rsidR="007A4B61" w:rsidRDefault="007A4B61"/>
    <w:sectPr w:rsidR="007A4B61" w:rsidSect="008C5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3F8"/>
    <w:multiLevelType w:val="hybridMultilevel"/>
    <w:tmpl w:val="A7B0A2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D81"/>
    <w:multiLevelType w:val="hybridMultilevel"/>
    <w:tmpl w:val="CCFC878C"/>
    <w:lvl w:ilvl="0" w:tplc="46966B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5198"/>
    <w:rsid w:val="00102A27"/>
    <w:rsid w:val="00520F62"/>
    <w:rsid w:val="00654E9F"/>
    <w:rsid w:val="007A4B61"/>
    <w:rsid w:val="008C5198"/>
    <w:rsid w:val="00A872B2"/>
    <w:rsid w:val="00BB7EC1"/>
    <w:rsid w:val="00C4394E"/>
    <w:rsid w:val="00C97BB8"/>
    <w:rsid w:val="00D37A0C"/>
    <w:rsid w:val="00DB463F"/>
    <w:rsid w:val="00F722A9"/>
    <w:rsid w:val="00FB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8C51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8C51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Z50</cp:lastModifiedBy>
  <cp:revision>11</cp:revision>
  <dcterms:created xsi:type="dcterms:W3CDTF">2020-04-26T07:07:00Z</dcterms:created>
  <dcterms:modified xsi:type="dcterms:W3CDTF">2020-04-26T09:36:00Z</dcterms:modified>
</cp:coreProperties>
</file>