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CB" w:rsidRPr="001858CB" w:rsidRDefault="00204CCD" w:rsidP="004A6C87">
      <w:pPr>
        <w:pStyle w:val="Paragraphedeliste"/>
        <w:ind w:left="0"/>
        <w:rPr>
          <w:b/>
          <w:color w:val="5B9BD5" w:themeColor="accent1"/>
          <w:sz w:val="36"/>
          <w:szCs w:val="36"/>
          <w:u w:val="single"/>
        </w:rPr>
      </w:pPr>
      <w:r>
        <w:rPr>
          <w:b/>
          <w:color w:val="5B9BD5" w:themeColor="accent1"/>
          <w:sz w:val="36"/>
          <w:szCs w:val="36"/>
          <w:u w:val="single"/>
        </w:rPr>
        <w:t xml:space="preserve">Corrigé - </w:t>
      </w:r>
      <w:r w:rsidR="00C15000">
        <w:rPr>
          <w:b/>
          <w:color w:val="5B9BD5" w:themeColor="accent1"/>
          <w:sz w:val="36"/>
          <w:szCs w:val="36"/>
          <w:u w:val="single"/>
        </w:rPr>
        <w:t>Vendredi 19</w:t>
      </w:r>
      <w:r w:rsidR="00F90FD5">
        <w:rPr>
          <w:b/>
          <w:color w:val="5B9BD5" w:themeColor="accent1"/>
          <w:sz w:val="36"/>
          <w:szCs w:val="36"/>
          <w:u w:val="single"/>
        </w:rPr>
        <w:t xml:space="preserve"> juin</w:t>
      </w:r>
      <w:r w:rsidR="001858CB" w:rsidRPr="001858CB">
        <w:rPr>
          <w:b/>
          <w:color w:val="5B9BD5" w:themeColor="accent1"/>
          <w:sz w:val="36"/>
          <w:szCs w:val="36"/>
          <w:u w:val="single"/>
        </w:rPr>
        <w:t xml:space="preserve"> 2020</w:t>
      </w:r>
    </w:p>
    <w:p w:rsidR="002C7303" w:rsidRDefault="004A6C87" w:rsidP="00152FB9">
      <w:pPr>
        <w:pStyle w:val="Paragraphedeliste"/>
        <w:ind w:left="0"/>
        <w:rPr>
          <w:b/>
          <w:color w:val="FF0000"/>
          <w:sz w:val="36"/>
          <w:szCs w:val="36"/>
          <w:u w:val="single"/>
        </w:rPr>
      </w:pPr>
      <w:r w:rsidRPr="004A6C87">
        <w:rPr>
          <w:b/>
          <w:color w:val="FF0000"/>
          <w:sz w:val="36"/>
          <w:szCs w:val="36"/>
          <w:u w:val="single"/>
        </w:rPr>
        <w:t xml:space="preserve">Activité 1 : </w:t>
      </w:r>
      <w:r w:rsidR="006F1F20">
        <w:rPr>
          <w:b/>
          <w:color w:val="FF0000"/>
          <w:sz w:val="36"/>
          <w:szCs w:val="36"/>
          <w:u w:val="single"/>
        </w:rPr>
        <w:t>Dictée</w:t>
      </w:r>
    </w:p>
    <w:p w:rsidR="007343FB" w:rsidRDefault="00204CCD" w:rsidP="007343FB">
      <w:pPr>
        <w:pStyle w:val="Paragraphedeliste"/>
        <w:ind w:left="0"/>
        <w:rPr>
          <w:rFonts w:cstheme="minorHAnsi"/>
          <w:b/>
          <w:bCs/>
          <w:sz w:val="28"/>
          <w:szCs w:val="28"/>
          <w:u w:val="single"/>
        </w:rPr>
      </w:pPr>
      <w:r>
        <w:rPr>
          <w:rFonts w:cstheme="minorHAnsi"/>
          <w:b/>
          <w:bCs/>
          <w:sz w:val="28"/>
          <w:szCs w:val="28"/>
          <w:u w:val="single"/>
        </w:rPr>
        <w:t>Corrige ta</w:t>
      </w:r>
      <w:r w:rsidR="00BC6350">
        <w:rPr>
          <w:rFonts w:cstheme="minorHAnsi"/>
          <w:b/>
          <w:bCs/>
          <w:sz w:val="28"/>
          <w:szCs w:val="28"/>
          <w:u w:val="single"/>
        </w:rPr>
        <w:t xml:space="preserve"> dictée :</w:t>
      </w:r>
    </w:p>
    <w:p w:rsidR="00154A2A" w:rsidRPr="00154A2A" w:rsidRDefault="00154A2A" w:rsidP="00154A2A">
      <w:pPr>
        <w:autoSpaceDE w:val="0"/>
        <w:autoSpaceDN w:val="0"/>
        <w:adjustRightInd w:val="0"/>
        <w:spacing w:after="0" w:line="240" w:lineRule="auto"/>
        <w:rPr>
          <w:rFonts w:cstheme="minorHAnsi"/>
          <w:sz w:val="24"/>
          <w:szCs w:val="24"/>
        </w:rPr>
      </w:pPr>
      <w:r w:rsidRPr="00154A2A">
        <w:rPr>
          <w:rFonts w:cstheme="minorHAnsi"/>
          <w:sz w:val="24"/>
          <w:szCs w:val="24"/>
        </w:rPr>
        <w:t>Aujourd’hui, quand on est un enfant, apprendre semble normal.</w:t>
      </w:r>
    </w:p>
    <w:p w:rsidR="00432D22" w:rsidRPr="00154A2A" w:rsidRDefault="00154A2A" w:rsidP="00154A2A">
      <w:pPr>
        <w:autoSpaceDE w:val="0"/>
        <w:autoSpaceDN w:val="0"/>
        <w:adjustRightInd w:val="0"/>
        <w:spacing w:after="0" w:line="240" w:lineRule="auto"/>
        <w:rPr>
          <w:rFonts w:cstheme="minorHAnsi"/>
          <w:sz w:val="24"/>
          <w:szCs w:val="24"/>
        </w:rPr>
      </w:pPr>
      <w:r w:rsidRPr="00154A2A">
        <w:rPr>
          <w:rFonts w:cstheme="minorHAnsi"/>
          <w:sz w:val="24"/>
          <w:szCs w:val="24"/>
        </w:rPr>
        <w:t>Ailleurs dans le monde, certains ne vont toujours pas à l’école.</w:t>
      </w:r>
    </w:p>
    <w:p w:rsidR="00154A2A" w:rsidRDefault="00154A2A" w:rsidP="006F1F20">
      <w:pPr>
        <w:pStyle w:val="Paragraphedeliste"/>
        <w:ind w:left="0"/>
        <w:rPr>
          <w:b/>
          <w:color w:val="FF0000"/>
          <w:sz w:val="36"/>
          <w:szCs w:val="36"/>
          <w:u w:val="single"/>
        </w:rPr>
      </w:pPr>
    </w:p>
    <w:p w:rsidR="006F1F20" w:rsidRDefault="006F1F20" w:rsidP="006F1F20">
      <w:pPr>
        <w:pStyle w:val="Paragraphedeliste"/>
        <w:ind w:left="0"/>
        <w:rPr>
          <w:b/>
          <w:color w:val="FF0000"/>
          <w:sz w:val="36"/>
          <w:szCs w:val="36"/>
          <w:u w:val="single"/>
        </w:rPr>
      </w:pPr>
      <w:r>
        <w:rPr>
          <w:b/>
          <w:color w:val="FF0000"/>
          <w:sz w:val="36"/>
          <w:szCs w:val="36"/>
          <w:u w:val="single"/>
        </w:rPr>
        <w:t>Activité 2</w:t>
      </w:r>
      <w:r w:rsidRPr="004A6C87">
        <w:rPr>
          <w:b/>
          <w:color w:val="FF0000"/>
          <w:sz w:val="36"/>
          <w:szCs w:val="36"/>
          <w:u w:val="single"/>
        </w:rPr>
        <w:t xml:space="preserve"> : </w:t>
      </w:r>
      <w:r w:rsidR="0086354E">
        <w:rPr>
          <w:b/>
          <w:color w:val="FF0000"/>
          <w:sz w:val="36"/>
          <w:szCs w:val="36"/>
          <w:u w:val="single"/>
        </w:rPr>
        <w:t>EMC-</w:t>
      </w:r>
      <w:r w:rsidR="00154A2A">
        <w:rPr>
          <w:b/>
          <w:color w:val="FF0000"/>
          <w:sz w:val="36"/>
          <w:szCs w:val="36"/>
          <w:u w:val="single"/>
        </w:rPr>
        <w:t>Lecture</w:t>
      </w:r>
    </w:p>
    <w:p w:rsidR="006F1F20" w:rsidRDefault="006F1F20" w:rsidP="00152FB9">
      <w:pPr>
        <w:pStyle w:val="Paragraphedeliste"/>
        <w:ind w:left="0"/>
        <w:rPr>
          <w:rFonts w:cstheme="minorHAnsi"/>
          <w:b/>
          <w:bCs/>
          <w:sz w:val="28"/>
          <w:szCs w:val="28"/>
          <w:u w:val="single"/>
        </w:rPr>
      </w:pPr>
    </w:p>
    <w:p w:rsidR="00154A2A" w:rsidRDefault="00154A2A" w:rsidP="00152FB9">
      <w:pPr>
        <w:pStyle w:val="Paragraphedeliste"/>
        <w:ind w:left="0"/>
        <w:rPr>
          <w:rFonts w:cstheme="minorHAnsi"/>
          <w:b/>
          <w:bCs/>
          <w:sz w:val="28"/>
          <w:szCs w:val="28"/>
          <w:u w:val="single"/>
        </w:rPr>
      </w:pPr>
      <w:r>
        <w:rPr>
          <w:rFonts w:cstheme="minorHAnsi"/>
          <w:b/>
          <w:bCs/>
          <w:sz w:val="28"/>
          <w:szCs w:val="28"/>
          <w:u w:val="single"/>
        </w:rPr>
        <w:t>Lis le texte ci-dessous et réponds aux questions :</w:t>
      </w:r>
    </w:p>
    <w:p w:rsidR="00154A2A" w:rsidRPr="00154A2A" w:rsidRDefault="00154A2A" w:rsidP="00154A2A">
      <w:pPr>
        <w:rPr>
          <w:rFonts w:cstheme="minorHAnsi"/>
          <w:sz w:val="28"/>
          <w:szCs w:val="28"/>
          <w:u w:val="single"/>
        </w:rPr>
      </w:pPr>
      <w:proofErr w:type="gramStart"/>
      <w:r w:rsidRPr="00154A2A">
        <w:rPr>
          <w:rFonts w:cstheme="minorHAnsi"/>
          <w:bCs/>
          <w:sz w:val="28"/>
          <w:szCs w:val="28"/>
          <w:u w:val="single"/>
        </w:rPr>
        <w:t>1./</w:t>
      </w:r>
      <w:proofErr w:type="gramEnd"/>
      <w:r w:rsidRPr="00154A2A">
        <w:rPr>
          <w:rFonts w:cstheme="minorHAnsi"/>
          <w:bCs/>
          <w:sz w:val="28"/>
          <w:szCs w:val="28"/>
          <w:u w:val="single"/>
        </w:rPr>
        <w:t xml:space="preserve"> </w:t>
      </w:r>
      <w:r w:rsidRPr="00154A2A">
        <w:rPr>
          <w:rFonts w:cstheme="minorHAnsi"/>
          <w:sz w:val="28"/>
          <w:szCs w:val="28"/>
          <w:u w:val="single"/>
        </w:rPr>
        <w:t>Explique la signification des mots ou expressions suivants :</w:t>
      </w:r>
    </w:p>
    <w:p w:rsidR="00154A2A" w:rsidRPr="00154A2A" w:rsidRDefault="00154A2A" w:rsidP="00154A2A">
      <w:pPr>
        <w:rPr>
          <w:rFonts w:cstheme="minorHAnsi"/>
          <w:sz w:val="24"/>
          <w:szCs w:val="24"/>
        </w:rPr>
      </w:pPr>
    </w:p>
    <w:p w:rsidR="00204CCD" w:rsidRPr="00204CCD" w:rsidRDefault="00204CCD" w:rsidP="00204CCD">
      <w:pPr>
        <w:rPr>
          <w:rFonts w:cstheme="minorHAnsi"/>
          <w:sz w:val="24"/>
          <w:szCs w:val="24"/>
        </w:rPr>
      </w:pPr>
      <w:r w:rsidRPr="00204CCD">
        <w:rPr>
          <w:rFonts w:cstheme="minorHAnsi"/>
          <w:sz w:val="24"/>
          <w:szCs w:val="24"/>
        </w:rPr>
        <w:t xml:space="preserve">- esclavage (l. 4): </w:t>
      </w:r>
      <w:r w:rsidRPr="00204CCD">
        <w:rPr>
          <w:rFonts w:cstheme="minorHAnsi"/>
          <w:color w:val="FF0000"/>
          <w:sz w:val="24"/>
          <w:szCs w:val="24"/>
        </w:rPr>
        <w:t>condition, état d’esclave (qui est sous la dépendance absolue d’un maître)</w:t>
      </w:r>
    </w:p>
    <w:p w:rsidR="00204CCD" w:rsidRPr="00204CCD" w:rsidRDefault="00204CCD" w:rsidP="00204CCD">
      <w:pPr>
        <w:rPr>
          <w:rFonts w:cstheme="minorHAnsi"/>
          <w:sz w:val="24"/>
          <w:szCs w:val="24"/>
        </w:rPr>
      </w:pPr>
      <w:r w:rsidRPr="00204CCD">
        <w:rPr>
          <w:rFonts w:cstheme="minorHAnsi"/>
          <w:sz w:val="24"/>
          <w:szCs w:val="24"/>
        </w:rPr>
        <w:t xml:space="preserve">- clandestin (l. 9): </w:t>
      </w:r>
      <w:r w:rsidRPr="00204CCD">
        <w:rPr>
          <w:rFonts w:cstheme="minorHAnsi"/>
          <w:color w:val="FF0000"/>
          <w:sz w:val="24"/>
          <w:szCs w:val="24"/>
        </w:rPr>
        <w:t>qui se fait en cachette.</w:t>
      </w:r>
    </w:p>
    <w:p w:rsidR="00204CCD" w:rsidRPr="00204CCD" w:rsidRDefault="00204CCD" w:rsidP="00204CCD">
      <w:pPr>
        <w:rPr>
          <w:rFonts w:cstheme="minorHAnsi"/>
          <w:sz w:val="24"/>
          <w:szCs w:val="24"/>
        </w:rPr>
      </w:pPr>
      <w:r w:rsidRPr="00204CCD">
        <w:rPr>
          <w:rFonts w:cstheme="minorHAnsi"/>
          <w:sz w:val="24"/>
          <w:szCs w:val="24"/>
        </w:rPr>
        <w:t xml:space="preserve">- le travail domestique (l. 13): </w:t>
      </w:r>
      <w:r w:rsidRPr="00204CCD">
        <w:rPr>
          <w:rFonts w:cstheme="minorHAnsi"/>
          <w:color w:val="FF0000"/>
          <w:sz w:val="24"/>
          <w:szCs w:val="24"/>
        </w:rPr>
        <w:t>le travail qui se fait dans une maison</w:t>
      </w:r>
    </w:p>
    <w:p w:rsidR="00204CCD" w:rsidRPr="00204CCD" w:rsidRDefault="00204CCD" w:rsidP="00204CCD">
      <w:pPr>
        <w:rPr>
          <w:rFonts w:cstheme="minorHAnsi"/>
          <w:sz w:val="24"/>
          <w:szCs w:val="24"/>
        </w:rPr>
      </w:pPr>
      <w:r w:rsidRPr="00204CCD">
        <w:rPr>
          <w:rFonts w:cstheme="minorHAnsi"/>
          <w:sz w:val="24"/>
          <w:szCs w:val="24"/>
        </w:rPr>
        <w:t xml:space="preserve">- contemporain (l. 17): </w:t>
      </w:r>
      <w:r w:rsidRPr="00204CCD">
        <w:rPr>
          <w:rFonts w:cstheme="minorHAnsi"/>
          <w:color w:val="FF0000"/>
          <w:sz w:val="24"/>
          <w:szCs w:val="24"/>
        </w:rPr>
        <w:t>de la même époque – de notre époque.</w:t>
      </w:r>
    </w:p>
    <w:p w:rsidR="00204CCD" w:rsidRPr="00204CCD" w:rsidRDefault="00204CCD" w:rsidP="00204CCD">
      <w:pPr>
        <w:rPr>
          <w:rFonts w:cstheme="minorHAnsi"/>
          <w:sz w:val="24"/>
          <w:szCs w:val="24"/>
        </w:rPr>
      </w:pPr>
      <w:r w:rsidRPr="00204CCD">
        <w:rPr>
          <w:rFonts w:cstheme="minorHAnsi"/>
          <w:sz w:val="24"/>
          <w:szCs w:val="24"/>
        </w:rPr>
        <w:t xml:space="preserve">- gage (l. 19): </w:t>
      </w:r>
      <w:r w:rsidRPr="00204CCD">
        <w:rPr>
          <w:rFonts w:cstheme="minorHAnsi"/>
          <w:color w:val="FF0000"/>
          <w:sz w:val="24"/>
          <w:szCs w:val="24"/>
        </w:rPr>
        <w:t>objet, bien immobilier constituant une garantie de paiement.</w:t>
      </w:r>
    </w:p>
    <w:p w:rsidR="00204CCD" w:rsidRPr="00204CCD" w:rsidRDefault="00204CCD" w:rsidP="00204CCD">
      <w:pPr>
        <w:rPr>
          <w:rFonts w:cstheme="minorHAnsi"/>
          <w:sz w:val="24"/>
          <w:szCs w:val="24"/>
        </w:rPr>
      </w:pPr>
      <w:r w:rsidRPr="00204CCD">
        <w:rPr>
          <w:rFonts w:cstheme="minorHAnsi"/>
          <w:sz w:val="24"/>
          <w:szCs w:val="24"/>
        </w:rPr>
        <w:t xml:space="preserve">- abusif (l. 25): </w:t>
      </w:r>
      <w:r w:rsidRPr="00204CCD">
        <w:rPr>
          <w:rFonts w:cstheme="minorHAnsi"/>
          <w:color w:val="FF0000"/>
          <w:sz w:val="24"/>
          <w:szCs w:val="24"/>
        </w:rPr>
        <w:t>qui constitue un abus, excessif.</w:t>
      </w:r>
    </w:p>
    <w:p w:rsidR="00154A2A" w:rsidRPr="00154A2A" w:rsidRDefault="00204CCD" w:rsidP="00154A2A">
      <w:pPr>
        <w:rPr>
          <w:rFonts w:cstheme="minorHAnsi"/>
          <w:sz w:val="24"/>
          <w:szCs w:val="24"/>
        </w:rPr>
      </w:pPr>
      <w:r w:rsidRPr="00204CCD">
        <w:rPr>
          <w:rFonts w:cstheme="minorHAnsi"/>
          <w:sz w:val="24"/>
          <w:szCs w:val="24"/>
        </w:rPr>
        <w:t xml:space="preserve">- le tiers-monde (l. 27): </w:t>
      </w:r>
      <w:r w:rsidRPr="00204CCD">
        <w:rPr>
          <w:rFonts w:cstheme="minorHAnsi"/>
          <w:color w:val="FF0000"/>
          <w:sz w:val="24"/>
          <w:szCs w:val="24"/>
        </w:rPr>
        <w:t>ensemble des pays en voie de développement.</w:t>
      </w:r>
    </w:p>
    <w:p w:rsidR="00154A2A" w:rsidRPr="00154A2A" w:rsidRDefault="00154A2A" w:rsidP="00154A2A">
      <w:pPr>
        <w:rPr>
          <w:rFonts w:cstheme="minorHAnsi"/>
          <w:b/>
          <w:bCs/>
          <w:sz w:val="24"/>
          <w:szCs w:val="24"/>
        </w:rPr>
      </w:pPr>
      <w:proofErr w:type="gramStart"/>
      <w:r w:rsidRPr="00154A2A">
        <w:rPr>
          <w:rFonts w:cstheme="minorHAnsi"/>
          <w:b/>
          <w:bCs/>
          <w:sz w:val="24"/>
          <w:szCs w:val="24"/>
        </w:rPr>
        <w:t>2./</w:t>
      </w:r>
      <w:proofErr w:type="gramEnd"/>
      <w:r w:rsidRPr="00154A2A">
        <w:rPr>
          <w:rFonts w:cstheme="minorHAnsi"/>
          <w:b/>
          <w:bCs/>
          <w:sz w:val="24"/>
          <w:szCs w:val="24"/>
        </w:rPr>
        <w:t xml:space="preserve"> </w:t>
      </w:r>
      <w:r w:rsidRPr="00154A2A">
        <w:rPr>
          <w:rFonts w:cstheme="minorHAnsi"/>
          <w:b/>
          <w:sz w:val="28"/>
          <w:szCs w:val="28"/>
          <w:u w:val="single"/>
        </w:rPr>
        <w:t>Vrai ou faux ?</w:t>
      </w:r>
    </w:p>
    <w:p w:rsidR="0086354E" w:rsidRPr="00204CCD" w:rsidRDefault="00204CCD" w:rsidP="0086354E">
      <w:pPr>
        <w:rPr>
          <w:rFonts w:cstheme="minorHAnsi"/>
          <w:sz w:val="24"/>
          <w:szCs w:val="24"/>
        </w:rPr>
      </w:pPr>
      <w:r w:rsidRPr="00204CCD">
        <w:drawing>
          <wp:inline distT="0" distB="0" distL="0" distR="0">
            <wp:extent cx="5759450" cy="241896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2418969"/>
                    </a:xfrm>
                    <a:prstGeom prst="rect">
                      <a:avLst/>
                    </a:prstGeom>
                    <a:noFill/>
                    <a:ln>
                      <a:noFill/>
                    </a:ln>
                  </pic:spPr>
                </pic:pic>
              </a:graphicData>
            </a:graphic>
          </wp:inline>
        </w:drawing>
      </w:r>
    </w:p>
    <w:p w:rsidR="00AC55E6" w:rsidRDefault="006F1F20" w:rsidP="00152FB9">
      <w:pPr>
        <w:pStyle w:val="Paragraphedeliste"/>
        <w:ind w:left="0"/>
        <w:rPr>
          <w:b/>
          <w:color w:val="FF0000"/>
          <w:sz w:val="36"/>
          <w:szCs w:val="36"/>
          <w:u w:val="single"/>
        </w:rPr>
      </w:pPr>
      <w:r>
        <w:rPr>
          <w:b/>
          <w:color w:val="FF0000"/>
          <w:sz w:val="36"/>
          <w:szCs w:val="36"/>
          <w:u w:val="single"/>
        </w:rPr>
        <w:t>Activité 3</w:t>
      </w:r>
      <w:r w:rsidRPr="004A6C87">
        <w:rPr>
          <w:b/>
          <w:color w:val="FF0000"/>
          <w:sz w:val="36"/>
          <w:szCs w:val="36"/>
          <w:u w:val="single"/>
        </w:rPr>
        <w:t xml:space="preserve"> : </w:t>
      </w:r>
      <w:r w:rsidR="00AC55E6">
        <w:rPr>
          <w:b/>
          <w:color w:val="FF0000"/>
          <w:sz w:val="36"/>
          <w:szCs w:val="36"/>
          <w:u w:val="single"/>
        </w:rPr>
        <w:t>Vocabulaire – les suffixes</w:t>
      </w:r>
    </w:p>
    <w:p w:rsidR="00AC55E6" w:rsidRDefault="00AC55E6" w:rsidP="00152FB9">
      <w:pPr>
        <w:pStyle w:val="Paragraphedeliste"/>
        <w:ind w:left="0"/>
        <w:rPr>
          <w:b/>
          <w:color w:val="FF0000"/>
          <w:sz w:val="36"/>
          <w:szCs w:val="36"/>
          <w:u w:val="single"/>
        </w:rPr>
      </w:pPr>
    </w:p>
    <w:p w:rsidR="00CC745C" w:rsidRPr="00AC55E6" w:rsidRDefault="00AC55E6" w:rsidP="00AC55E6">
      <w:pPr>
        <w:pStyle w:val="Paragraphedeliste"/>
        <w:numPr>
          <w:ilvl w:val="0"/>
          <w:numId w:val="36"/>
        </w:numPr>
        <w:rPr>
          <w:rFonts w:cstheme="minorHAnsi"/>
          <w:b/>
          <w:bCs/>
          <w:sz w:val="28"/>
          <w:szCs w:val="28"/>
          <w:u w:val="single"/>
        </w:rPr>
      </w:pPr>
      <w:r w:rsidRPr="00AC55E6">
        <w:rPr>
          <w:rFonts w:cstheme="minorHAnsi"/>
          <w:b/>
          <w:sz w:val="28"/>
          <w:szCs w:val="28"/>
          <w:u w:val="single"/>
        </w:rPr>
        <w:t>Dans chaque série de mots, tu trouveras un intrus qui n’a pas de suffixe.</w:t>
      </w:r>
      <w:r>
        <w:rPr>
          <w:rFonts w:cstheme="minorHAnsi"/>
          <w:b/>
          <w:sz w:val="28"/>
          <w:szCs w:val="28"/>
          <w:u w:val="single"/>
        </w:rPr>
        <w:t xml:space="preserve"> Surligne-le.</w:t>
      </w:r>
    </w:p>
    <w:p w:rsidR="00AC55E6" w:rsidRDefault="00AC55E6" w:rsidP="00CC745C">
      <w:pPr>
        <w:pStyle w:val="Paragraphedeliste"/>
        <w:rPr>
          <w:rFonts w:cstheme="minorHAnsi"/>
          <w:sz w:val="24"/>
          <w:szCs w:val="24"/>
        </w:rPr>
      </w:pP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affichage –freinage –</w:t>
      </w:r>
      <w:r w:rsidRPr="00204CCD">
        <w:rPr>
          <w:rFonts w:cstheme="minorHAnsi"/>
          <w:sz w:val="24"/>
          <w:szCs w:val="24"/>
          <w:highlight w:val="yellow"/>
        </w:rPr>
        <w:t>fromage</w:t>
      </w:r>
      <w:r w:rsidRPr="00AC55E6">
        <w:rPr>
          <w:rFonts w:cstheme="minorHAnsi"/>
          <w:sz w:val="24"/>
          <w:szCs w:val="24"/>
        </w:rPr>
        <w:t xml:space="preserve"> –éclairage</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lastRenderedPageBreak/>
        <w:t>fillette –</w:t>
      </w:r>
      <w:r w:rsidRPr="00204CCD">
        <w:rPr>
          <w:rFonts w:cstheme="minorHAnsi"/>
          <w:sz w:val="24"/>
          <w:szCs w:val="24"/>
          <w:highlight w:val="yellow"/>
        </w:rPr>
        <w:t>moquette</w:t>
      </w:r>
      <w:r w:rsidRPr="00AC55E6">
        <w:rPr>
          <w:rFonts w:cstheme="minorHAnsi"/>
          <w:sz w:val="24"/>
          <w:szCs w:val="24"/>
        </w:rPr>
        <w:t xml:space="preserve"> –tablette –clochette</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avantageux –</w:t>
      </w:r>
      <w:r w:rsidRPr="00204CCD">
        <w:rPr>
          <w:rFonts w:cstheme="minorHAnsi"/>
          <w:sz w:val="24"/>
          <w:szCs w:val="24"/>
          <w:highlight w:val="yellow"/>
        </w:rPr>
        <w:t>vieux</w:t>
      </w:r>
      <w:r w:rsidRPr="00AC55E6">
        <w:rPr>
          <w:rFonts w:cstheme="minorHAnsi"/>
          <w:sz w:val="24"/>
          <w:szCs w:val="24"/>
        </w:rPr>
        <w:t xml:space="preserve"> –silencieux –respectueux</w:t>
      </w:r>
    </w:p>
    <w:p w:rsidR="00AC55E6" w:rsidRPr="00AC55E6" w:rsidRDefault="00AC55E6" w:rsidP="00AC55E6">
      <w:pPr>
        <w:pStyle w:val="Paragraphedeliste"/>
        <w:numPr>
          <w:ilvl w:val="0"/>
          <w:numId w:val="37"/>
        </w:numPr>
        <w:rPr>
          <w:rFonts w:cstheme="minorHAnsi"/>
          <w:sz w:val="24"/>
          <w:szCs w:val="24"/>
        </w:rPr>
      </w:pPr>
      <w:r w:rsidRPr="00204CCD">
        <w:rPr>
          <w:rFonts w:cstheme="minorHAnsi"/>
          <w:sz w:val="24"/>
          <w:szCs w:val="24"/>
          <w:highlight w:val="yellow"/>
        </w:rPr>
        <w:t>ciment</w:t>
      </w:r>
      <w:r w:rsidRPr="00AC55E6">
        <w:rPr>
          <w:rFonts w:cstheme="minorHAnsi"/>
          <w:sz w:val="24"/>
          <w:szCs w:val="24"/>
        </w:rPr>
        <w:t xml:space="preserve"> –peuplement –lancement –incroyablement</w:t>
      </w:r>
    </w:p>
    <w:p w:rsidR="00AC55E6"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arrosoir –perchoir –dortoir –</w:t>
      </w:r>
      <w:r w:rsidRPr="00204CCD">
        <w:rPr>
          <w:rFonts w:cstheme="minorHAnsi"/>
          <w:sz w:val="24"/>
          <w:szCs w:val="24"/>
          <w:highlight w:val="yellow"/>
        </w:rPr>
        <w:t>bonsoir</w:t>
      </w:r>
    </w:p>
    <w:p w:rsidR="00CC745C" w:rsidRPr="00AC55E6" w:rsidRDefault="00AC55E6" w:rsidP="00AC55E6">
      <w:pPr>
        <w:pStyle w:val="Paragraphedeliste"/>
        <w:numPr>
          <w:ilvl w:val="0"/>
          <w:numId w:val="37"/>
        </w:numPr>
        <w:rPr>
          <w:rFonts w:cstheme="minorHAnsi"/>
          <w:sz w:val="24"/>
          <w:szCs w:val="24"/>
        </w:rPr>
      </w:pPr>
      <w:r w:rsidRPr="00AC55E6">
        <w:rPr>
          <w:rFonts w:cstheme="minorHAnsi"/>
          <w:sz w:val="24"/>
          <w:szCs w:val="24"/>
        </w:rPr>
        <w:t>américain –républicain –écrivain –</w:t>
      </w:r>
      <w:r w:rsidRPr="00204CCD">
        <w:rPr>
          <w:rFonts w:cstheme="minorHAnsi"/>
          <w:sz w:val="24"/>
          <w:szCs w:val="24"/>
          <w:highlight w:val="yellow"/>
        </w:rPr>
        <w:t>soudain</w:t>
      </w:r>
    </w:p>
    <w:p w:rsidR="00AC55E6" w:rsidRPr="00AC55E6" w:rsidRDefault="00AC55E6" w:rsidP="00CC745C">
      <w:pPr>
        <w:pStyle w:val="Paragraphedeliste"/>
        <w:rPr>
          <w:rFonts w:cstheme="minorHAnsi"/>
          <w:bCs/>
          <w:sz w:val="24"/>
          <w:szCs w:val="24"/>
        </w:rPr>
      </w:pPr>
    </w:p>
    <w:p w:rsidR="00AC55E6" w:rsidRPr="00AC55E6" w:rsidRDefault="00AC55E6" w:rsidP="00AC55E6">
      <w:pPr>
        <w:pStyle w:val="Paragraphedeliste"/>
        <w:numPr>
          <w:ilvl w:val="0"/>
          <w:numId w:val="36"/>
        </w:numPr>
        <w:rPr>
          <w:rFonts w:cstheme="minorHAnsi"/>
          <w:b/>
          <w:sz w:val="28"/>
          <w:szCs w:val="28"/>
          <w:u w:val="single"/>
        </w:rPr>
      </w:pPr>
      <w:r w:rsidRPr="00AC55E6">
        <w:rPr>
          <w:rFonts w:cstheme="minorHAnsi"/>
          <w:b/>
          <w:sz w:val="28"/>
          <w:szCs w:val="28"/>
          <w:u w:val="single"/>
        </w:rPr>
        <w:t>Continue comme dans l’exemple en vérifiant chaque mot dans le dictionnaire.</w:t>
      </w:r>
    </w:p>
    <w:p w:rsidR="00AC55E6" w:rsidRPr="00AC55E6" w:rsidRDefault="00AC55E6" w:rsidP="00590E38">
      <w:pPr>
        <w:pStyle w:val="Paragraphedeliste"/>
        <w:rPr>
          <w:rFonts w:cstheme="minorHAnsi"/>
          <w:i/>
          <w:color w:val="00B050"/>
          <w:sz w:val="24"/>
          <w:szCs w:val="24"/>
        </w:rPr>
      </w:pPr>
      <w:r w:rsidRPr="00AC55E6">
        <w:rPr>
          <w:rFonts w:cstheme="minorHAnsi"/>
          <w:i/>
          <w:color w:val="00B050"/>
          <w:sz w:val="24"/>
          <w:szCs w:val="24"/>
        </w:rPr>
        <w:t>La réflexion, c’est l’action de réfléchir.</w:t>
      </w:r>
    </w:p>
    <w:p w:rsidR="00AC55E6" w:rsidRDefault="00AC55E6" w:rsidP="00590E38">
      <w:pPr>
        <w:pStyle w:val="Paragraphedeliste"/>
        <w:rPr>
          <w:rFonts w:cstheme="minorHAnsi"/>
          <w:sz w:val="24"/>
          <w:szCs w:val="24"/>
        </w:rPr>
      </w:pP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 xml:space="preserve">La compréhension, c’est l’action de </w:t>
      </w:r>
      <w:r w:rsidR="00204CCD">
        <w:rPr>
          <w:rFonts w:cstheme="minorHAnsi"/>
          <w:color w:val="FF0000"/>
          <w:sz w:val="24"/>
          <w:szCs w:val="24"/>
        </w:rPr>
        <w:t>comprendre</w:t>
      </w:r>
      <w:r w:rsidRPr="00AC55E6">
        <w:rPr>
          <w:rFonts w:cstheme="minorHAnsi"/>
          <w:sz w:val="24"/>
          <w:szCs w:val="24"/>
        </w:rPr>
        <w:t>.</w:t>
      </w: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L’élection, c’est l’action d’</w:t>
      </w:r>
      <w:r w:rsidR="00204CCD">
        <w:rPr>
          <w:rFonts w:cstheme="minorHAnsi"/>
          <w:color w:val="FF0000"/>
          <w:sz w:val="24"/>
          <w:szCs w:val="24"/>
        </w:rPr>
        <w:t>élire</w:t>
      </w:r>
      <w:r w:rsidRPr="00AC55E6">
        <w:rPr>
          <w:rFonts w:cstheme="minorHAnsi"/>
          <w:sz w:val="24"/>
          <w:szCs w:val="24"/>
        </w:rPr>
        <w:t>.</w:t>
      </w: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L’interruption, c’est l’action d’</w:t>
      </w:r>
      <w:r w:rsidR="00204CCD">
        <w:rPr>
          <w:rFonts w:cstheme="minorHAnsi"/>
          <w:color w:val="FF0000"/>
          <w:sz w:val="24"/>
          <w:szCs w:val="24"/>
        </w:rPr>
        <w:t>interrompre</w:t>
      </w:r>
      <w:r w:rsidRPr="00AC55E6">
        <w:rPr>
          <w:rFonts w:cstheme="minorHAnsi"/>
          <w:sz w:val="24"/>
          <w:szCs w:val="24"/>
        </w:rPr>
        <w:t>.</w:t>
      </w:r>
    </w:p>
    <w:p w:rsidR="00AC55E6" w:rsidRPr="00AC55E6" w:rsidRDefault="00AC55E6" w:rsidP="00AC55E6">
      <w:pPr>
        <w:pStyle w:val="Paragraphedeliste"/>
        <w:numPr>
          <w:ilvl w:val="0"/>
          <w:numId w:val="38"/>
        </w:numPr>
        <w:rPr>
          <w:rFonts w:cstheme="minorHAnsi"/>
          <w:sz w:val="24"/>
          <w:szCs w:val="24"/>
        </w:rPr>
      </w:pPr>
      <w:r w:rsidRPr="00AC55E6">
        <w:rPr>
          <w:rFonts w:cstheme="minorHAnsi"/>
          <w:sz w:val="24"/>
          <w:szCs w:val="24"/>
        </w:rPr>
        <w:t xml:space="preserve">La réaction, c’est l’action de </w:t>
      </w:r>
      <w:r w:rsidR="00204CCD">
        <w:rPr>
          <w:rFonts w:cstheme="minorHAnsi"/>
          <w:color w:val="FF0000"/>
          <w:sz w:val="24"/>
          <w:szCs w:val="24"/>
        </w:rPr>
        <w:t>réagir</w:t>
      </w:r>
      <w:r w:rsidRPr="00AC55E6">
        <w:rPr>
          <w:rFonts w:cstheme="minorHAnsi"/>
          <w:sz w:val="24"/>
          <w:szCs w:val="24"/>
        </w:rPr>
        <w:t>.</w:t>
      </w:r>
    </w:p>
    <w:p w:rsidR="00590E38" w:rsidRPr="00AC55E6" w:rsidRDefault="00AC55E6" w:rsidP="00AC55E6">
      <w:pPr>
        <w:pStyle w:val="Paragraphedeliste"/>
        <w:numPr>
          <w:ilvl w:val="0"/>
          <w:numId w:val="38"/>
        </w:numPr>
        <w:rPr>
          <w:rFonts w:cstheme="minorHAnsi"/>
          <w:b/>
          <w:bCs/>
          <w:sz w:val="24"/>
          <w:szCs w:val="24"/>
          <w:u w:val="single"/>
        </w:rPr>
      </w:pPr>
      <w:r w:rsidRPr="00AC55E6">
        <w:rPr>
          <w:rFonts w:cstheme="minorHAnsi"/>
          <w:sz w:val="24"/>
          <w:szCs w:val="24"/>
        </w:rPr>
        <w:t>L’indication, c’est l’action d’</w:t>
      </w:r>
      <w:r w:rsidR="00204CCD" w:rsidRPr="00204CCD">
        <w:rPr>
          <w:rFonts w:cstheme="minorHAnsi"/>
          <w:color w:val="FF0000"/>
          <w:sz w:val="24"/>
          <w:szCs w:val="24"/>
        </w:rPr>
        <w:t>indiquer</w:t>
      </w:r>
      <w:r>
        <w:rPr>
          <w:rFonts w:cstheme="minorHAnsi"/>
          <w:sz w:val="24"/>
          <w:szCs w:val="24"/>
        </w:rPr>
        <w:t>.</w:t>
      </w:r>
    </w:p>
    <w:p w:rsidR="00AC55E6" w:rsidRPr="00AC55E6" w:rsidRDefault="00AC55E6" w:rsidP="00AC55E6">
      <w:pPr>
        <w:pStyle w:val="Paragraphedeliste"/>
        <w:ind w:left="1080"/>
        <w:rPr>
          <w:rFonts w:cstheme="minorHAnsi"/>
          <w:b/>
          <w:bCs/>
          <w:sz w:val="24"/>
          <w:szCs w:val="24"/>
          <w:u w:val="single"/>
        </w:rPr>
      </w:pPr>
    </w:p>
    <w:p w:rsidR="00AC55E6" w:rsidRPr="00AC55E6" w:rsidRDefault="00AC55E6" w:rsidP="00AC55E6">
      <w:pPr>
        <w:pStyle w:val="Paragraphedeliste"/>
        <w:numPr>
          <w:ilvl w:val="0"/>
          <w:numId w:val="36"/>
        </w:numPr>
        <w:rPr>
          <w:rFonts w:cstheme="minorHAnsi"/>
          <w:b/>
          <w:sz w:val="28"/>
          <w:szCs w:val="28"/>
          <w:u w:val="single"/>
        </w:rPr>
      </w:pPr>
      <w:r w:rsidRPr="00AC55E6">
        <w:rPr>
          <w:rFonts w:cstheme="minorHAnsi"/>
          <w:b/>
          <w:sz w:val="28"/>
          <w:szCs w:val="28"/>
          <w:u w:val="single"/>
        </w:rPr>
        <w:t>A l’aide des indications, trouve les noms dérivés des verbes en gras</w:t>
      </w:r>
      <w:r>
        <w:rPr>
          <w:rFonts w:cstheme="minorHAnsi"/>
          <w:b/>
          <w:sz w:val="28"/>
          <w:szCs w:val="28"/>
          <w:u w:val="single"/>
        </w:rPr>
        <w:t xml:space="preserve"> en ajoutant un suffixe.</w:t>
      </w:r>
    </w:p>
    <w:p w:rsidR="00AC55E6" w:rsidRPr="00AC55E6" w:rsidRDefault="00AC55E6" w:rsidP="00AC55E6">
      <w:pPr>
        <w:rPr>
          <w:rFonts w:cstheme="minorHAnsi"/>
          <w:b/>
          <w:sz w:val="24"/>
          <w:szCs w:val="24"/>
        </w:rPr>
      </w:pPr>
      <w:r w:rsidRPr="00AC55E6">
        <w:rPr>
          <w:rFonts w:cstheme="minorHAnsi"/>
          <w:b/>
          <w:sz w:val="24"/>
          <w:szCs w:val="24"/>
        </w:rPr>
        <w:t xml:space="preserve">Arroser: </w:t>
      </w:r>
    </w:p>
    <w:p w:rsidR="00AC55E6" w:rsidRPr="00AC55E6" w:rsidRDefault="00AC55E6" w:rsidP="00AC55E6">
      <w:pPr>
        <w:rPr>
          <w:rFonts w:cstheme="minorHAnsi"/>
          <w:sz w:val="24"/>
          <w:szCs w:val="24"/>
        </w:rPr>
      </w:pPr>
      <w:r w:rsidRPr="00AC55E6">
        <w:rPr>
          <w:rFonts w:cstheme="minorHAnsi"/>
          <w:sz w:val="24"/>
          <w:szCs w:val="24"/>
        </w:rPr>
        <w:t xml:space="preserve">L’action d’arroser: </w:t>
      </w:r>
      <w:r w:rsidR="00204CCD">
        <w:rPr>
          <w:rFonts w:cstheme="minorHAnsi"/>
          <w:color w:val="FF0000"/>
          <w:sz w:val="24"/>
          <w:szCs w:val="24"/>
        </w:rPr>
        <w:t>arrosage</w:t>
      </w:r>
      <w:r w:rsidRPr="00AC55E6">
        <w:rPr>
          <w:rFonts w:cstheme="minorHAnsi"/>
          <w:sz w:val="24"/>
          <w:szCs w:val="24"/>
        </w:rPr>
        <w:t>.</w:t>
      </w:r>
    </w:p>
    <w:p w:rsidR="00AC55E6" w:rsidRPr="00AC55E6" w:rsidRDefault="00AC55E6" w:rsidP="00AC55E6">
      <w:pPr>
        <w:rPr>
          <w:rFonts w:cstheme="minorHAnsi"/>
          <w:sz w:val="24"/>
          <w:szCs w:val="24"/>
        </w:rPr>
      </w:pPr>
      <w:r w:rsidRPr="00AC55E6">
        <w:rPr>
          <w:rFonts w:cstheme="minorHAnsi"/>
          <w:sz w:val="24"/>
          <w:szCs w:val="24"/>
        </w:rPr>
        <w:t xml:space="preserve">Un objet pour </w:t>
      </w:r>
      <w:proofErr w:type="spellStart"/>
      <w:r w:rsidRPr="00AC55E6">
        <w:rPr>
          <w:rFonts w:cstheme="minorHAnsi"/>
          <w:sz w:val="24"/>
          <w:szCs w:val="24"/>
        </w:rPr>
        <w:t>arroser:</w:t>
      </w:r>
      <w:r w:rsidR="00204CCD">
        <w:rPr>
          <w:rFonts w:cstheme="minorHAnsi"/>
          <w:color w:val="FF0000"/>
          <w:sz w:val="24"/>
          <w:szCs w:val="24"/>
        </w:rPr>
        <w:t>arrosoir</w:t>
      </w:r>
      <w:proofErr w:type="spellEnd"/>
    </w:p>
    <w:p w:rsidR="00AC55E6" w:rsidRPr="00AC55E6" w:rsidRDefault="00AC55E6" w:rsidP="00AC55E6">
      <w:pPr>
        <w:rPr>
          <w:rFonts w:cstheme="minorHAnsi"/>
          <w:b/>
          <w:sz w:val="24"/>
          <w:szCs w:val="24"/>
        </w:rPr>
      </w:pPr>
      <w:r w:rsidRPr="00AC55E6">
        <w:rPr>
          <w:rFonts w:cstheme="minorHAnsi"/>
          <w:b/>
          <w:sz w:val="24"/>
          <w:szCs w:val="24"/>
        </w:rPr>
        <w:t xml:space="preserve">Fermer: </w:t>
      </w:r>
    </w:p>
    <w:p w:rsidR="00AC55E6" w:rsidRPr="00AC55E6" w:rsidRDefault="00AC55E6" w:rsidP="00AC55E6">
      <w:pPr>
        <w:rPr>
          <w:rFonts w:cstheme="minorHAnsi"/>
          <w:sz w:val="24"/>
          <w:szCs w:val="24"/>
        </w:rPr>
      </w:pPr>
      <w:r w:rsidRPr="00AC55E6">
        <w:rPr>
          <w:rFonts w:cstheme="minorHAnsi"/>
          <w:sz w:val="24"/>
          <w:szCs w:val="24"/>
        </w:rPr>
        <w:t xml:space="preserve">L’action de fermer: </w:t>
      </w:r>
      <w:r w:rsidR="00204CCD">
        <w:rPr>
          <w:rFonts w:cstheme="minorHAnsi"/>
          <w:color w:val="FF0000"/>
          <w:sz w:val="24"/>
          <w:szCs w:val="24"/>
        </w:rPr>
        <w:t>fermeture</w:t>
      </w:r>
      <w:r w:rsidRPr="00AC55E6">
        <w:rPr>
          <w:rFonts w:cstheme="minorHAnsi"/>
          <w:sz w:val="24"/>
          <w:szCs w:val="24"/>
        </w:rPr>
        <w:t>.</w:t>
      </w:r>
    </w:p>
    <w:p w:rsidR="00AC55E6" w:rsidRPr="00AC55E6" w:rsidRDefault="00AC55E6" w:rsidP="00AC55E6">
      <w:pPr>
        <w:rPr>
          <w:rFonts w:cstheme="minorHAnsi"/>
          <w:sz w:val="24"/>
          <w:szCs w:val="24"/>
        </w:rPr>
      </w:pPr>
      <w:r w:rsidRPr="00AC55E6">
        <w:rPr>
          <w:rFonts w:cstheme="minorHAnsi"/>
          <w:sz w:val="24"/>
          <w:szCs w:val="24"/>
        </w:rPr>
        <w:t xml:space="preserve">Une petite attache pour fermer un collier: </w:t>
      </w:r>
      <w:r w:rsidR="00204CCD">
        <w:rPr>
          <w:rFonts w:cstheme="minorHAnsi"/>
          <w:color w:val="FF0000"/>
          <w:sz w:val="24"/>
          <w:szCs w:val="24"/>
        </w:rPr>
        <w:t>fermoir</w:t>
      </w:r>
      <w:r w:rsidRPr="00AC55E6">
        <w:rPr>
          <w:rFonts w:cstheme="minorHAnsi"/>
          <w:sz w:val="24"/>
          <w:szCs w:val="24"/>
        </w:rPr>
        <w:t>.</w:t>
      </w:r>
    </w:p>
    <w:p w:rsidR="00AC55E6" w:rsidRPr="00AC55E6" w:rsidRDefault="00AC55E6" w:rsidP="00AC55E6">
      <w:pPr>
        <w:rPr>
          <w:rFonts w:cstheme="minorHAnsi"/>
          <w:b/>
          <w:sz w:val="24"/>
          <w:szCs w:val="24"/>
        </w:rPr>
      </w:pPr>
      <w:r w:rsidRPr="00AC55E6">
        <w:rPr>
          <w:rFonts w:cstheme="minorHAnsi"/>
          <w:b/>
          <w:sz w:val="24"/>
          <w:szCs w:val="24"/>
        </w:rPr>
        <w:t xml:space="preserve">Plomber: </w:t>
      </w:r>
    </w:p>
    <w:p w:rsidR="00AC55E6" w:rsidRPr="00AC55E6" w:rsidRDefault="00AC55E6" w:rsidP="00AC55E6">
      <w:pPr>
        <w:rPr>
          <w:rFonts w:cstheme="minorHAnsi"/>
          <w:sz w:val="24"/>
          <w:szCs w:val="24"/>
        </w:rPr>
      </w:pPr>
      <w:r w:rsidRPr="00AC55E6">
        <w:rPr>
          <w:rFonts w:cstheme="minorHAnsi"/>
          <w:sz w:val="24"/>
          <w:szCs w:val="24"/>
        </w:rPr>
        <w:t xml:space="preserve">Celui qui installe, répare, tuyaux et canalisations: </w:t>
      </w:r>
      <w:r w:rsidR="00204CCD">
        <w:rPr>
          <w:rFonts w:cstheme="minorHAnsi"/>
          <w:color w:val="FF0000"/>
          <w:sz w:val="24"/>
          <w:szCs w:val="24"/>
        </w:rPr>
        <w:t>plombier</w:t>
      </w:r>
      <w:r w:rsidRPr="00AC55E6">
        <w:rPr>
          <w:rFonts w:cstheme="minorHAnsi"/>
          <w:sz w:val="24"/>
          <w:szCs w:val="24"/>
        </w:rPr>
        <w:t>.</w:t>
      </w:r>
    </w:p>
    <w:p w:rsidR="00AC55E6" w:rsidRPr="00AC55E6" w:rsidRDefault="00AC55E6" w:rsidP="00AC55E6">
      <w:pPr>
        <w:rPr>
          <w:rFonts w:cstheme="minorHAnsi"/>
          <w:b/>
          <w:bCs/>
          <w:sz w:val="24"/>
          <w:szCs w:val="24"/>
          <w:u w:val="single"/>
        </w:rPr>
      </w:pPr>
      <w:r w:rsidRPr="00AC55E6">
        <w:rPr>
          <w:rFonts w:cstheme="minorHAnsi"/>
          <w:sz w:val="24"/>
          <w:szCs w:val="24"/>
        </w:rPr>
        <w:t xml:space="preserve">Ensemble des tuyaux et canalisations: </w:t>
      </w:r>
      <w:r w:rsidR="00204CCD">
        <w:rPr>
          <w:rFonts w:cstheme="minorHAnsi"/>
          <w:color w:val="FF0000"/>
          <w:sz w:val="24"/>
          <w:szCs w:val="24"/>
        </w:rPr>
        <w:t>plomberie</w:t>
      </w:r>
      <w:r w:rsidRPr="00AC55E6">
        <w:rPr>
          <w:rFonts w:cstheme="minorHAnsi"/>
          <w:sz w:val="24"/>
          <w:szCs w:val="24"/>
        </w:rPr>
        <w:t>.</w:t>
      </w:r>
    </w:p>
    <w:p w:rsidR="00AC55E6" w:rsidRPr="00AC55E6" w:rsidRDefault="00AC55E6" w:rsidP="00AC55E6">
      <w:pPr>
        <w:pStyle w:val="Paragraphedeliste"/>
        <w:ind w:left="1080"/>
        <w:rPr>
          <w:rFonts w:cstheme="minorHAnsi"/>
          <w:b/>
          <w:bCs/>
          <w:sz w:val="24"/>
          <w:szCs w:val="24"/>
          <w:u w:val="single"/>
        </w:rPr>
      </w:pPr>
    </w:p>
    <w:p w:rsidR="006F1F20" w:rsidRDefault="006F1F20" w:rsidP="006F1F20">
      <w:pPr>
        <w:pStyle w:val="Paragraphedeliste"/>
        <w:ind w:left="0"/>
        <w:rPr>
          <w:b/>
          <w:color w:val="FF0000"/>
          <w:sz w:val="36"/>
          <w:szCs w:val="36"/>
          <w:u w:val="single"/>
        </w:rPr>
      </w:pPr>
      <w:r>
        <w:rPr>
          <w:b/>
          <w:color w:val="FF0000"/>
          <w:sz w:val="36"/>
          <w:szCs w:val="36"/>
          <w:u w:val="single"/>
        </w:rPr>
        <w:t>Activité 4</w:t>
      </w:r>
      <w:r w:rsidRPr="004A6C87">
        <w:rPr>
          <w:b/>
          <w:color w:val="FF0000"/>
          <w:sz w:val="36"/>
          <w:szCs w:val="36"/>
          <w:u w:val="single"/>
        </w:rPr>
        <w:t xml:space="preserve"> : </w:t>
      </w:r>
      <w:r w:rsidR="00D915AB">
        <w:rPr>
          <w:b/>
          <w:color w:val="FF0000"/>
          <w:sz w:val="36"/>
          <w:szCs w:val="36"/>
          <w:u w:val="single"/>
        </w:rPr>
        <w:t>Grammaire</w:t>
      </w:r>
      <w:r w:rsidR="006D7F2F">
        <w:rPr>
          <w:b/>
          <w:color w:val="FF0000"/>
          <w:sz w:val="36"/>
          <w:szCs w:val="36"/>
          <w:u w:val="single"/>
        </w:rPr>
        <w:t xml:space="preserve"> – Les adjectifs (rappel)</w:t>
      </w:r>
    </w:p>
    <w:p w:rsidR="006D7F2F" w:rsidRPr="006D7F2F" w:rsidRDefault="006D7F2F" w:rsidP="006D7F2F">
      <w:pPr>
        <w:rPr>
          <w:rFonts w:cstheme="minorHAnsi"/>
          <w:b/>
          <w:sz w:val="28"/>
          <w:szCs w:val="28"/>
          <w:u w:val="single"/>
        </w:rPr>
      </w:pPr>
      <w:proofErr w:type="gramStart"/>
      <w:r w:rsidRPr="006D7F2F">
        <w:rPr>
          <w:rFonts w:cstheme="minorHAnsi"/>
          <w:b/>
          <w:bCs/>
          <w:sz w:val="28"/>
          <w:szCs w:val="28"/>
          <w:u w:val="single"/>
        </w:rPr>
        <w:t>1./</w:t>
      </w:r>
      <w:proofErr w:type="gramEnd"/>
      <w:r w:rsidRPr="006D7F2F">
        <w:rPr>
          <w:rFonts w:cstheme="minorHAnsi"/>
          <w:b/>
          <w:sz w:val="28"/>
          <w:szCs w:val="28"/>
          <w:u w:val="single"/>
        </w:rPr>
        <w:t xml:space="preserve"> Souligne les adjectifs qualificatifs</w:t>
      </w:r>
      <w:r>
        <w:rPr>
          <w:rFonts w:cstheme="minorHAnsi"/>
          <w:b/>
          <w:sz w:val="28"/>
          <w:szCs w:val="28"/>
          <w:u w:val="single"/>
        </w:rPr>
        <w:t> :</w:t>
      </w:r>
    </w:p>
    <w:p w:rsidR="006D7F2F" w:rsidRPr="006D7F2F" w:rsidRDefault="006D7F2F" w:rsidP="006D7F2F">
      <w:pPr>
        <w:rPr>
          <w:rFonts w:cstheme="minorHAnsi"/>
          <w:sz w:val="24"/>
          <w:szCs w:val="24"/>
        </w:rPr>
      </w:pPr>
    </w:p>
    <w:p w:rsidR="006D7F2F" w:rsidRDefault="00204CCD" w:rsidP="006D7F2F">
      <w:pPr>
        <w:jc w:val="center"/>
        <w:rPr>
          <w:rFonts w:cstheme="minorHAnsi"/>
          <w:sz w:val="24"/>
          <w:szCs w:val="24"/>
        </w:rPr>
      </w:pPr>
      <w:r w:rsidRPr="00204CCD">
        <w:drawing>
          <wp:inline distT="0" distB="0" distL="0" distR="0">
            <wp:extent cx="5759450" cy="1192545"/>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1192545"/>
                    </a:xfrm>
                    <a:prstGeom prst="rect">
                      <a:avLst/>
                    </a:prstGeom>
                    <a:noFill/>
                    <a:ln>
                      <a:noFill/>
                    </a:ln>
                  </pic:spPr>
                </pic:pic>
              </a:graphicData>
            </a:graphic>
          </wp:inline>
        </w:drawing>
      </w:r>
    </w:p>
    <w:p w:rsidR="006D7F2F" w:rsidRPr="006D7F2F" w:rsidRDefault="006D7F2F" w:rsidP="006D7F2F">
      <w:pPr>
        <w:jc w:val="center"/>
        <w:rPr>
          <w:rFonts w:cstheme="minorHAnsi"/>
          <w:sz w:val="24"/>
          <w:szCs w:val="24"/>
        </w:rPr>
      </w:pPr>
    </w:p>
    <w:p w:rsidR="006D7F2F" w:rsidRPr="006D7F2F" w:rsidRDefault="006D7F2F" w:rsidP="006D7F2F">
      <w:pPr>
        <w:rPr>
          <w:rFonts w:cstheme="minorHAnsi"/>
          <w:sz w:val="24"/>
          <w:szCs w:val="24"/>
        </w:rPr>
      </w:pPr>
    </w:p>
    <w:p w:rsidR="006D7F2F" w:rsidRPr="006D7F2F" w:rsidRDefault="006D7F2F" w:rsidP="006D7F2F">
      <w:pPr>
        <w:rPr>
          <w:rFonts w:cstheme="minorHAnsi"/>
          <w:sz w:val="24"/>
          <w:szCs w:val="24"/>
        </w:rPr>
      </w:pPr>
      <w:proofErr w:type="gramStart"/>
      <w:r w:rsidRPr="006D7F2F">
        <w:rPr>
          <w:rFonts w:cstheme="minorHAnsi"/>
          <w:b/>
          <w:bCs/>
          <w:sz w:val="24"/>
          <w:szCs w:val="24"/>
        </w:rPr>
        <w:lastRenderedPageBreak/>
        <w:t>2./</w:t>
      </w:r>
      <w:proofErr w:type="gramEnd"/>
      <w:r w:rsidRPr="006D7F2F">
        <w:rPr>
          <w:rFonts w:cstheme="minorHAnsi"/>
          <w:sz w:val="24"/>
          <w:szCs w:val="24"/>
        </w:rPr>
        <w:t xml:space="preserve"> </w:t>
      </w:r>
      <w:r w:rsidRPr="006D7F2F">
        <w:rPr>
          <w:rFonts w:cstheme="minorHAnsi"/>
          <w:b/>
          <w:sz w:val="28"/>
          <w:szCs w:val="28"/>
          <w:u w:val="single"/>
        </w:rPr>
        <w:t>Complète chaque nom avec deux adjectifs (Attention aux accords) :</w:t>
      </w:r>
    </w:p>
    <w:p w:rsidR="006D7F2F" w:rsidRPr="00204CCD" w:rsidRDefault="00204CCD" w:rsidP="00204CCD">
      <w:pPr>
        <w:rPr>
          <w:rFonts w:cstheme="minorHAnsi"/>
          <w:sz w:val="24"/>
          <w:szCs w:val="24"/>
        </w:rPr>
      </w:pPr>
      <w:r w:rsidRPr="00204CCD">
        <w:drawing>
          <wp:inline distT="0" distB="0" distL="0" distR="0">
            <wp:extent cx="5759450" cy="217503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175039"/>
                    </a:xfrm>
                    <a:prstGeom prst="rect">
                      <a:avLst/>
                    </a:prstGeom>
                    <a:noFill/>
                    <a:ln>
                      <a:noFill/>
                    </a:ln>
                  </pic:spPr>
                </pic:pic>
              </a:graphicData>
            </a:graphic>
          </wp:inline>
        </w:drawing>
      </w:r>
    </w:p>
    <w:p w:rsidR="007343FB" w:rsidRDefault="007343FB" w:rsidP="007343FB">
      <w:pPr>
        <w:pStyle w:val="Paragraphedeliste"/>
        <w:ind w:left="0"/>
        <w:rPr>
          <w:b/>
          <w:color w:val="FF0000"/>
          <w:sz w:val="36"/>
          <w:szCs w:val="36"/>
          <w:u w:val="single"/>
        </w:rPr>
      </w:pPr>
      <w:r>
        <w:rPr>
          <w:b/>
          <w:color w:val="FF0000"/>
          <w:sz w:val="36"/>
          <w:szCs w:val="36"/>
          <w:u w:val="single"/>
        </w:rPr>
        <w:t xml:space="preserve">Activité 5 : </w:t>
      </w:r>
      <w:r w:rsidR="006D7F2F">
        <w:rPr>
          <w:b/>
          <w:color w:val="FF0000"/>
          <w:sz w:val="36"/>
          <w:szCs w:val="36"/>
          <w:u w:val="single"/>
        </w:rPr>
        <w:t>Problèmes</w:t>
      </w:r>
    </w:p>
    <w:p w:rsidR="006D7F2F" w:rsidRPr="00C7459E" w:rsidRDefault="006D7F2F" w:rsidP="006D7F2F">
      <w:pPr>
        <w:jc w:val="both"/>
        <w:rPr>
          <w:rFonts w:cstheme="minorHAnsi"/>
          <w:sz w:val="28"/>
          <w:szCs w:val="28"/>
        </w:rPr>
      </w:pPr>
      <w:r w:rsidRPr="00C7459E">
        <w:rPr>
          <w:rFonts w:cstheme="minorHAnsi"/>
          <w:sz w:val="28"/>
          <w:szCs w:val="28"/>
        </w:rPr>
        <w:t>1) Une fleuriste vient de recevoir 67 roses. Elle veut confectionner des bouquets contenant 5 roses chacun.</w:t>
      </w:r>
    </w:p>
    <w:p w:rsidR="006D7F2F" w:rsidRDefault="006D7F2F" w:rsidP="006D7F2F">
      <w:pPr>
        <w:pStyle w:val="Corpsdetexte2"/>
        <w:rPr>
          <w:rFonts w:cstheme="minorHAnsi"/>
          <w:b/>
          <w:sz w:val="28"/>
          <w:szCs w:val="28"/>
        </w:rPr>
      </w:pPr>
      <w:r w:rsidRPr="00C7459E">
        <w:rPr>
          <w:rFonts w:cstheme="minorHAnsi"/>
          <w:b/>
          <w:sz w:val="28"/>
          <w:szCs w:val="28"/>
        </w:rPr>
        <w:t>- Combien de bouquets peut-elle confectionner ?</w:t>
      </w:r>
    </w:p>
    <w:p w:rsidR="00B770B0" w:rsidRDefault="00B770B0" w:rsidP="006D7F2F">
      <w:pPr>
        <w:pStyle w:val="Corpsdetexte2"/>
        <w:rPr>
          <w:rFonts w:cstheme="minorHAnsi"/>
          <w:b/>
          <w:sz w:val="28"/>
          <w:szCs w:val="28"/>
        </w:rPr>
      </w:pPr>
      <w:r>
        <w:rPr>
          <w:rFonts w:cstheme="minorHAnsi"/>
          <w:b/>
          <w:sz w:val="28"/>
          <w:szCs w:val="28"/>
        </w:rPr>
        <w:t>Je fais 67 : 5.</w:t>
      </w:r>
    </w:p>
    <w:tbl>
      <w:tblPr>
        <w:tblStyle w:val="Grilledutableau"/>
        <w:tblpPr w:leftFromText="141" w:rightFromText="141" w:vertAnchor="text" w:tblpY="1"/>
        <w:tblOverlap w:val="never"/>
        <w:tblW w:w="0" w:type="auto"/>
        <w:tblLook w:val="04A0" w:firstRow="1" w:lastRow="0" w:firstColumn="1" w:lastColumn="0" w:noHBand="0" w:noVBand="1"/>
      </w:tblPr>
      <w:tblGrid>
        <w:gridCol w:w="479"/>
        <w:gridCol w:w="479"/>
        <w:gridCol w:w="551"/>
      </w:tblGrid>
      <w:tr w:rsidR="00B770B0" w:rsidRPr="006506EF" w:rsidTr="00F04F4D">
        <w:trPr>
          <w:trHeight w:val="249"/>
        </w:trPr>
        <w:tc>
          <w:tcPr>
            <w:tcW w:w="479" w:type="dxa"/>
          </w:tcPr>
          <w:p w:rsidR="00B770B0" w:rsidRPr="006506EF" w:rsidRDefault="00B770B0" w:rsidP="00F04F4D">
            <w:pPr>
              <w:rPr>
                <w:sz w:val="24"/>
                <w:szCs w:val="24"/>
              </w:rPr>
            </w:pPr>
            <w:r>
              <w:rPr>
                <w:sz w:val="24"/>
                <w:szCs w:val="24"/>
              </w:rPr>
              <w:t>6</w:t>
            </w:r>
          </w:p>
        </w:tc>
        <w:tc>
          <w:tcPr>
            <w:tcW w:w="479" w:type="dxa"/>
            <w:tcBorders>
              <w:right w:val="single" w:sz="18" w:space="0" w:color="auto"/>
            </w:tcBorders>
          </w:tcPr>
          <w:p w:rsidR="00B770B0" w:rsidRPr="006506EF" w:rsidRDefault="00B770B0" w:rsidP="00F04F4D">
            <w:pPr>
              <w:rPr>
                <w:sz w:val="24"/>
                <w:szCs w:val="24"/>
              </w:rPr>
            </w:pPr>
            <w:r>
              <w:rPr>
                <w:sz w:val="24"/>
                <w:szCs w:val="24"/>
              </w:rPr>
              <w:t>7</w:t>
            </w:r>
          </w:p>
        </w:tc>
        <w:tc>
          <w:tcPr>
            <w:tcW w:w="551" w:type="dxa"/>
            <w:tcBorders>
              <w:left w:val="single" w:sz="18" w:space="0" w:color="auto"/>
              <w:bottom w:val="single" w:sz="18" w:space="0" w:color="auto"/>
            </w:tcBorders>
          </w:tcPr>
          <w:p w:rsidR="00B770B0" w:rsidRPr="006506EF" w:rsidRDefault="00B770B0" w:rsidP="00F04F4D">
            <w:pPr>
              <w:rPr>
                <w:sz w:val="24"/>
                <w:szCs w:val="24"/>
              </w:rPr>
            </w:pPr>
            <w:r>
              <w:rPr>
                <w:sz w:val="24"/>
                <w:szCs w:val="24"/>
              </w:rPr>
              <w:t>5</w:t>
            </w:r>
          </w:p>
        </w:tc>
      </w:tr>
      <w:tr w:rsidR="00B770B0" w:rsidRPr="006506EF" w:rsidTr="00F04F4D">
        <w:trPr>
          <w:trHeight w:val="582"/>
        </w:trPr>
        <w:tc>
          <w:tcPr>
            <w:tcW w:w="479" w:type="dxa"/>
          </w:tcPr>
          <w:p w:rsidR="00B770B0" w:rsidRPr="006506EF" w:rsidRDefault="00B770B0" w:rsidP="00F04F4D">
            <w:pPr>
              <w:rPr>
                <w:sz w:val="24"/>
                <w:szCs w:val="24"/>
              </w:rPr>
            </w:pPr>
            <w:r>
              <w:rPr>
                <w:sz w:val="24"/>
                <w:szCs w:val="24"/>
              </w:rPr>
              <w:t>-5</w:t>
            </w:r>
          </w:p>
          <w:p w:rsidR="00B770B0" w:rsidRPr="006506EF" w:rsidRDefault="00B770B0" w:rsidP="00F04F4D">
            <w:pPr>
              <w:rPr>
                <w:sz w:val="24"/>
                <w:szCs w:val="24"/>
              </w:rPr>
            </w:pPr>
            <w:r>
              <w:rPr>
                <w:sz w:val="24"/>
                <w:szCs w:val="24"/>
              </w:rPr>
              <w:t>1</w:t>
            </w:r>
          </w:p>
          <w:p w:rsidR="00B770B0" w:rsidRPr="006506EF" w:rsidRDefault="00B770B0" w:rsidP="00F04F4D">
            <w:pPr>
              <w:rPr>
                <w:sz w:val="24"/>
                <w:szCs w:val="24"/>
              </w:rPr>
            </w:pPr>
            <w:r>
              <w:rPr>
                <w:sz w:val="24"/>
                <w:szCs w:val="24"/>
              </w:rPr>
              <w:t>-1</w:t>
            </w:r>
          </w:p>
          <w:p w:rsidR="00B770B0" w:rsidRPr="006506EF" w:rsidRDefault="00B770B0" w:rsidP="00F04F4D">
            <w:pPr>
              <w:rPr>
                <w:sz w:val="24"/>
                <w:szCs w:val="24"/>
              </w:rPr>
            </w:pPr>
            <w:r w:rsidRPr="006506EF">
              <w:rPr>
                <w:sz w:val="24"/>
                <w:szCs w:val="24"/>
              </w:rPr>
              <w:t xml:space="preserve"> </w:t>
            </w:r>
          </w:p>
          <w:p w:rsidR="00B770B0" w:rsidRPr="006506EF" w:rsidRDefault="00B770B0" w:rsidP="00F04F4D">
            <w:pPr>
              <w:rPr>
                <w:sz w:val="24"/>
                <w:szCs w:val="24"/>
              </w:rPr>
            </w:pPr>
          </w:p>
        </w:tc>
        <w:tc>
          <w:tcPr>
            <w:tcW w:w="479" w:type="dxa"/>
            <w:tcBorders>
              <w:right w:val="single" w:sz="18" w:space="0" w:color="auto"/>
            </w:tcBorders>
          </w:tcPr>
          <w:p w:rsidR="00B770B0" w:rsidRPr="006506EF" w:rsidRDefault="00B770B0" w:rsidP="00F04F4D">
            <w:pPr>
              <w:rPr>
                <w:sz w:val="24"/>
                <w:szCs w:val="24"/>
              </w:rPr>
            </w:pPr>
          </w:p>
          <w:p w:rsidR="00B770B0" w:rsidRPr="006506EF" w:rsidRDefault="00B770B0" w:rsidP="00F04F4D">
            <w:pPr>
              <w:rPr>
                <w:sz w:val="24"/>
                <w:szCs w:val="24"/>
              </w:rPr>
            </w:pPr>
            <w:r>
              <w:rPr>
                <w:sz w:val="24"/>
                <w:szCs w:val="24"/>
              </w:rPr>
              <w:t>7</w:t>
            </w:r>
          </w:p>
          <w:p w:rsidR="00B770B0" w:rsidRPr="006506EF" w:rsidRDefault="00B770B0" w:rsidP="00F04F4D">
            <w:pPr>
              <w:rPr>
                <w:sz w:val="24"/>
                <w:szCs w:val="24"/>
              </w:rPr>
            </w:pPr>
            <w:r>
              <w:rPr>
                <w:sz w:val="24"/>
                <w:szCs w:val="24"/>
              </w:rPr>
              <w:t>5</w:t>
            </w:r>
          </w:p>
          <w:p w:rsidR="00B770B0" w:rsidRPr="006506EF" w:rsidRDefault="00B770B0" w:rsidP="00F04F4D">
            <w:pPr>
              <w:rPr>
                <w:sz w:val="24"/>
                <w:szCs w:val="24"/>
              </w:rPr>
            </w:pPr>
            <w:r w:rsidRPr="00B770B0">
              <w:rPr>
                <w:color w:val="5B9BD5" w:themeColor="accent1"/>
                <w:sz w:val="24"/>
                <w:szCs w:val="24"/>
              </w:rPr>
              <w:t>2</w:t>
            </w:r>
          </w:p>
        </w:tc>
        <w:tc>
          <w:tcPr>
            <w:tcW w:w="551" w:type="dxa"/>
            <w:tcBorders>
              <w:top w:val="single" w:sz="18" w:space="0" w:color="auto"/>
              <w:left w:val="single" w:sz="18" w:space="0" w:color="auto"/>
            </w:tcBorders>
          </w:tcPr>
          <w:p w:rsidR="00B770B0" w:rsidRPr="00B770B0" w:rsidRDefault="00B770B0" w:rsidP="00F04F4D">
            <w:pPr>
              <w:rPr>
                <w:color w:val="FF0000"/>
                <w:sz w:val="24"/>
                <w:szCs w:val="24"/>
              </w:rPr>
            </w:pPr>
            <w:r w:rsidRPr="00B770B0">
              <w:rPr>
                <w:color w:val="FF0000"/>
                <w:sz w:val="24"/>
                <w:szCs w:val="24"/>
              </w:rPr>
              <w:t>13</w:t>
            </w:r>
          </w:p>
          <w:p w:rsidR="00B770B0" w:rsidRPr="006506EF" w:rsidRDefault="00B770B0" w:rsidP="00F04F4D">
            <w:pPr>
              <w:rPr>
                <w:sz w:val="24"/>
                <w:szCs w:val="24"/>
              </w:rPr>
            </w:pPr>
          </w:p>
        </w:tc>
      </w:tr>
    </w:tbl>
    <w:p w:rsidR="00B770B0" w:rsidRPr="00C7459E" w:rsidRDefault="00B770B0" w:rsidP="006D7F2F">
      <w:pPr>
        <w:pStyle w:val="Corpsdetexte2"/>
        <w:rPr>
          <w:rFonts w:cstheme="minorHAnsi"/>
          <w:b/>
          <w:sz w:val="28"/>
          <w:szCs w:val="28"/>
        </w:rPr>
      </w:pPr>
    </w:p>
    <w:p w:rsidR="00B770B0" w:rsidRDefault="00B770B0" w:rsidP="00C7459E">
      <w:pPr>
        <w:rPr>
          <w:rFonts w:cstheme="minorHAnsi"/>
          <w:sz w:val="28"/>
          <w:szCs w:val="28"/>
        </w:rPr>
      </w:pPr>
    </w:p>
    <w:p w:rsidR="00B770B0" w:rsidRDefault="00B770B0" w:rsidP="00C7459E">
      <w:pPr>
        <w:rPr>
          <w:rFonts w:cstheme="minorHAnsi"/>
          <w:sz w:val="28"/>
          <w:szCs w:val="28"/>
        </w:rPr>
      </w:pPr>
    </w:p>
    <w:p w:rsidR="00B770B0" w:rsidRDefault="00B770B0" w:rsidP="00C7459E">
      <w:pPr>
        <w:rPr>
          <w:rFonts w:cstheme="minorHAnsi"/>
          <w:sz w:val="28"/>
          <w:szCs w:val="28"/>
        </w:rPr>
      </w:pPr>
    </w:p>
    <w:p w:rsidR="00B770B0" w:rsidRDefault="00B770B0" w:rsidP="00C7459E">
      <w:pPr>
        <w:rPr>
          <w:rFonts w:cstheme="minorHAnsi"/>
          <w:b/>
          <w:color w:val="FF0000"/>
          <w:sz w:val="28"/>
          <w:szCs w:val="28"/>
        </w:rPr>
      </w:pPr>
      <w:r w:rsidRPr="00B770B0">
        <w:rPr>
          <w:rFonts w:cstheme="minorHAnsi"/>
          <w:b/>
          <w:color w:val="FF0000"/>
          <w:sz w:val="28"/>
          <w:szCs w:val="28"/>
        </w:rPr>
        <w:t>Elle peut confectionner 13 bouquets. Il lui restera 2 roses.</w:t>
      </w:r>
    </w:p>
    <w:p w:rsidR="00B770B0" w:rsidRPr="00B770B0" w:rsidRDefault="00B770B0" w:rsidP="00C7459E">
      <w:pPr>
        <w:rPr>
          <w:rFonts w:cstheme="minorHAnsi"/>
          <w:b/>
          <w:color w:val="FF0000"/>
          <w:sz w:val="28"/>
          <w:szCs w:val="28"/>
        </w:rPr>
      </w:pPr>
    </w:p>
    <w:p w:rsidR="00C7459E" w:rsidRPr="00C7459E" w:rsidRDefault="00C7459E" w:rsidP="00C7459E">
      <w:pPr>
        <w:rPr>
          <w:rFonts w:cstheme="minorHAnsi"/>
          <w:sz w:val="28"/>
          <w:szCs w:val="28"/>
        </w:rPr>
      </w:pPr>
      <w:r w:rsidRPr="00C7459E">
        <w:rPr>
          <w:rFonts w:cstheme="minorHAnsi"/>
          <w:sz w:val="28"/>
          <w:szCs w:val="28"/>
        </w:rPr>
        <w:t>2) La piste du stade d’athlétisme mesure 400 mètres.</w:t>
      </w:r>
    </w:p>
    <w:p w:rsidR="00C7459E" w:rsidRDefault="00C7459E" w:rsidP="00C7459E">
      <w:pPr>
        <w:rPr>
          <w:rFonts w:cstheme="minorHAnsi"/>
          <w:b/>
          <w:sz w:val="28"/>
          <w:szCs w:val="28"/>
        </w:rPr>
      </w:pPr>
      <w:r w:rsidRPr="00C7459E">
        <w:rPr>
          <w:rFonts w:cstheme="minorHAnsi"/>
          <w:b/>
          <w:sz w:val="28"/>
          <w:szCs w:val="28"/>
        </w:rPr>
        <w:t>- Quelle est la distance parcourue par un coureur qui effectue 15 tours ?</w:t>
      </w:r>
    </w:p>
    <w:p w:rsidR="00C7459E" w:rsidRDefault="004717DE" w:rsidP="00C7459E">
      <w:pPr>
        <w:rPr>
          <w:rFonts w:cstheme="minorHAnsi"/>
          <w:b/>
          <w:sz w:val="28"/>
          <w:szCs w:val="28"/>
        </w:rPr>
      </w:pPr>
      <w:r>
        <w:rPr>
          <w:rFonts w:cstheme="minorHAnsi"/>
          <w:b/>
          <w:sz w:val="28"/>
          <w:szCs w:val="28"/>
        </w:rPr>
        <w:t>Je fais 15 x 400. Pour aller plus vite je fais 15 x 4 = 60 et je rajoute les deux zéros de 400. Ça me fait donc 6 000.</w:t>
      </w:r>
    </w:p>
    <w:p w:rsidR="004717DE" w:rsidRPr="004717DE" w:rsidRDefault="004717DE" w:rsidP="00C7459E">
      <w:pPr>
        <w:rPr>
          <w:rFonts w:cstheme="minorHAnsi"/>
          <w:b/>
          <w:color w:val="FF0000"/>
          <w:sz w:val="28"/>
          <w:szCs w:val="28"/>
        </w:rPr>
      </w:pPr>
      <w:r w:rsidRPr="004717DE">
        <w:rPr>
          <w:rFonts w:cstheme="minorHAnsi"/>
          <w:b/>
          <w:color w:val="FF0000"/>
          <w:sz w:val="28"/>
          <w:szCs w:val="28"/>
        </w:rPr>
        <w:t>Un coureur qui effectue 15 tours parcourt 6 000 m c’est-à-dire 6 km.</w:t>
      </w:r>
    </w:p>
    <w:p w:rsidR="004717DE" w:rsidRPr="00C7459E" w:rsidRDefault="004717DE" w:rsidP="00C7459E">
      <w:pPr>
        <w:rPr>
          <w:rFonts w:cstheme="minorHAnsi"/>
          <w:b/>
          <w:sz w:val="28"/>
          <w:szCs w:val="28"/>
        </w:rPr>
      </w:pPr>
    </w:p>
    <w:p w:rsidR="00C7459E" w:rsidRPr="00C7459E" w:rsidRDefault="00C7459E" w:rsidP="00C7459E">
      <w:pPr>
        <w:jc w:val="both"/>
        <w:rPr>
          <w:rFonts w:cstheme="minorHAnsi"/>
          <w:sz w:val="28"/>
          <w:szCs w:val="28"/>
        </w:rPr>
      </w:pPr>
      <w:r w:rsidRPr="00C7459E">
        <w:rPr>
          <w:rFonts w:cstheme="minorHAnsi"/>
          <w:sz w:val="28"/>
          <w:szCs w:val="28"/>
        </w:rPr>
        <w:t>3) Le stade de France peut accueillir 85 000 spectateurs. 64 750 places ont déjà été vendues.</w:t>
      </w:r>
    </w:p>
    <w:p w:rsidR="00C7459E" w:rsidRPr="00C7459E" w:rsidRDefault="00C7459E" w:rsidP="00C7459E">
      <w:pPr>
        <w:jc w:val="both"/>
        <w:rPr>
          <w:rFonts w:cstheme="minorHAnsi"/>
          <w:b/>
          <w:sz w:val="28"/>
          <w:szCs w:val="28"/>
        </w:rPr>
      </w:pPr>
      <w:r w:rsidRPr="00C7459E">
        <w:rPr>
          <w:rFonts w:cstheme="minorHAnsi"/>
          <w:b/>
          <w:sz w:val="28"/>
          <w:szCs w:val="28"/>
        </w:rPr>
        <w:t>- Combien reste-t-il de places à vendre ?</w:t>
      </w:r>
    </w:p>
    <w:p w:rsidR="00196FC3" w:rsidRPr="004717DE" w:rsidRDefault="004717DE" w:rsidP="00134A78">
      <w:pPr>
        <w:pStyle w:val="Corpsdetexte"/>
        <w:spacing w:line="360" w:lineRule="auto"/>
        <w:rPr>
          <w:rFonts w:asciiTheme="minorHAnsi" w:hAnsiTheme="minorHAnsi" w:cstheme="minorHAnsi"/>
          <w:sz w:val="24"/>
          <w:szCs w:val="24"/>
        </w:rPr>
      </w:pPr>
      <w:r w:rsidRPr="004717DE">
        <w:rPr>
          <w:rFonts w:asciiTheme="minorHAnsi" w:hAnsiTheme="minorHAnsi" w:cstheme="minorHAnsi"/>
          <w:sz w:val="24"/>
          <w:szCs w:val="24"/>
        </w:rPr>
        <w:t>Je fais 85 000 – 64 750 = 20 250</w:t>
      </w:r>
    </w:p>
    <w:p w:rsidR="004717DE" w:rsidRPr="004717DE" w:rsidRDefault="004717DE" w:rsidP="00134A78">
      <w:pPr>
        <w:pStyle w:val="Corpsdetexte"/>
        <w:spacing w:line="360" w:lineRule="auto"/>
        <w:rPr>
          <w:rFonts w:asciiTheme="minorHAnsi" w:hAnsiTheme="minorHAnsi" w:cstheme="minorHAnsi"/>
          <w:color w:val="FF0000"/>
          <w:sz w:val="24"/>
          <w:szCs w:val="24"/>
        </w:rPr>
      </w:pPr>
      <w:r w:rsidRPr="004717DE">
        <w:rPr>
          <w:rFonts w:asciiTheme="minorHAnsi" w:hAnsiTheme="minorHAnsi" w:cstheme="minorHAnsi"/>
          <w:color w:val="FF0000"/>
          <w:sz w:val="24"/>
          <w:szCs w:val="24"/>
        </w:rPr>
        <w:lastRenderedPageBreak/>
        <w:t>Il reste 20 250 places à vendre.</w:t>
      </w:r>
    </w:p>
    <w:p w:rsidR="002E634E" w:rsidRDefault="002E634E" w:rsidP="004A6C87">
      <w:pPr>
        <w:rPr>
          <w:b/>
          <w:color w:val="FF0000"/>
          <w:sz w:val="36"/>
          <w:szCs w:val="36"/>
          <w:u w:val="single"/>
        </w:rPr>
      </w:pPr>
    </w:p>
    <w:p w:rsidR="00D915AB" w:rsidRDefault="00D915AB" w:rsidP="004A6C87">
      <w:pPr>
        <w:rPr>
          <w:b/>
          <w:color w:val="FF0000"/>
          <w:sz w:val="36"/>
          <w:szCs w:val="36"/>
          <w:u w:val="single"/>
        </w:rPr>
      </w:pPr>
      <w:r>
        <w:rPr>
          <w:b/>
          <w:color w:val="FF0000"/>
          <w:sz w:val="36"/>
          <w:szCs w:val="36"/>
          <w:u w:val="single"/>
        </w:rPr>
        <w:t xml:space="preserve">Activité 6 : </w:t>
      </w:r>
      <w:r w:rsidR="00687994">
        <w:rPr>
          <w:b/>
          <w:color w:val="FF0000"/>
          <w:sz w:val="36"/>
          <w:szCs w:val="36"/>
          <w:u w:val="single"/>
        </w:rPr>
        <w:t>Calcul</w:t>
      </w:r>
    </w:p>
    <w:p w:rsidR="007108C7" w:rsidRDefault="00687994" w:rsidP="007108C7">
      <w:pPr>
        <w:jc w:val="center"/>
        <w:rPr>
          <w:b/>
          <w:color w:val="FF0000"/>
          <w:sz w:val="36"/>
          <w:szCs w:val="36"/>
          <w:u w:val="single"/>
        </w:rPr>
      </w:pPr>
      <w:r>
        <w:rPr>
          <w:b/>
          <w:color w:val="FF0000"/>
          <w:sz w:val="36"/>
          <w:szCs w:val="36"/>
          <w:u w:val="single"/>
        </w:rPr>
        <w:t>Le compte est bon !</w:t>
      </w:r>
    </w:p>
    <w:p w:rsidR="002E634E" w:rsidRPr="002E634E" w:rsidRDefault="002E634E" w:rsidP="002E634E">
      <w:pPr>
        <w:jc w:val="center"/>
        <w:rPr>
          <w:rFonts w:cstheme="minorHAnsi"/>
          <w:sz w:val="28"/>
          <w:szCs w:val="28"/>
        </w:rPr>
      </w:pPr>
      <w:r w:rsidRPr="002E634E">
        <w:rPr>
          <w:rFonts w:cstheme="minorHAnsi"/>
          <w:sz w:val="28"/>
          <w:szCs w:val="28"/>
        </w:rPr>
        <w:t xml:space="preserve">En utilisant les opérations autorisées </w:t>
      </w:r>
      <w:proofErr w:type="gramStart"/>
      <w:r w:rsidRPr="002E634E">
        <w:rPr>
          <w:rFonts w:cstheme="minorHAnsi"/>
          <w:b/>
          <w:bCs/>
          <w:sz w:val="28"/>
          <w:szCs w:val="28"/>
        </w:rPr>
        <w:t>( +</w:t>
      </w:r>
      <w:proofErr w:type="gramEnd"/>
      <w:r w:rsidRPr="002E634E">
        <w:rPr>
          <w:rFonts w:cstheme="minorHAnsi"/>
          <w:b/>
          <w:bCs/>
          <w:sz w:val="28"/>
          <w:szCs w:val="28"/>
        </w:rPr>
        <w:t xml:space="preserve"> , -  , x )</w:t>
      </w:r>
      <w:r w:rsidRPr="002E634E">
        <w:rPr>
          <w:rFonts w:cstheme="minorHAnsi"/>
          <w:sz w:val="28"/>
          <w:szCs w:val="28"/>
        </w:rPr>
        <w:t>, trouve le bon résultat en effectuant des opérations avec les nombres donnés. Tu n’es pas obligé de tous les utiliser mais tu ne peux les utiliser qu’une seule fois (tu peux les souligner).</w:t>
      </w:r>
    </w:p>
    <w:p w:rsidR="002E634E" w:rsidRPr="002E634E" w:rsidRDefault="002E634E" w:rsidP="002E634E">
      <w:pPr>
        <w:numPr>
          <w:ilvl w:val="0"/>
          <w:numId w:val="39"/>
        </w:numPr>
        <w:spacing w:after="0" w:line="240" w:lineRule="auto"/>
        <w:rPr>
          <w:rFonts w:cstheme="minorHAnsi"/>
          <w:b/>
          <w:bCs/>
          <w:sz w:val="28"/>
          <w:szCs w:val="28"/>
        </w:rPr>
      </w:pPr>
      <w:r w:rsidRPr="002E634E">
        <w:rPr>
          <w:rFonts w:cstheme="minorHAnsi"/>
          <w:b/>
          <w:bCs/>
          <w:sz w:val="28"/>
          <w:szCs w:val="28"/>
        </w:rPr>
        <w:t>Observe l’exemple et justifie tous tes calculs :</w:t>
      </w:r>
    </w:p>
    <w:p w:rsidR="002E634E" w:rsidRDefault="002E634E" w:rsidP="002E634E">
      <w:pPr>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91"/>
        <w:gridCol w:w="1517"/>
        <w:gridCol w:w="1517"/>
        <w:gridCol w:w="1517"/>
        <w:gridCol w:w="1518"/>
      </w:tblGrid>
      <w:tr w:rsidR="00535BA9" w:rsidTr="00F04F4D">
        <w:tblPrEx>
          <w:tblCellMar>
            <w:top w:w="0" w:type="dxa"/>
            <w:bottom w:w="0" w:type="dxa"/>
          </w:tblCellMar>
        </w:tblPrEx>
        <w:tc>
          <w:tcPr>
            <w:tcW w:w="3448" w:type="dxa"/>
          </w:tcPr>
          <w:p w:rsidR="00535BA9" w:rsidRDefault="00535BA9" w:rsidP="00F04F4D">
            <w:pPr>
              <w:jc w:val="center"/>
              <w:rPr>
                <w:rFonts w:ascii="Century Gothic" w:hAnsi="Century Gothic"/>
                <w:b/>
                <w:bCs/>
                <w:sz w:val="40"/>
              </w:rPr>
            </w:pPr>
            <w:r>
              <w:rPr>
                <w:rFonts w:ascii="Century Gothic" w:hAnsi="Century Gothic"/>
                <w:b/>
                <w:bCs/>
                <w:sz w:val="40"/>
              </w:rPr>
              <w:t>+ - x</w:t>
            </w:r>
          </w:p>
        </w:tc>
        <w:tc>
          <w:tcPr>
            <w:tcW w:w="3448" w:type="dxa"/>
            <w:gridSpan w:val="2"/>
          </w:tcPr>
          <w:p w:rsidR="00535BA9" w:rsidRDefault="00535BA9" w:rsidP="00F04F4D">
            <w:pPr>
              <w:jc w:val="center"/>
              <w:rPr>
                <w:rFonts w:ascii="Century Gothic" w:hAnsi="Century Gothic"/>
                <w:b/>
                <w:bCs/>
                <w:sz w:val="40"/>
              </w:rPr>
            </w:pPr>
            <w:r>
              <w:rPr>
                <w:rFonts w:ascii="Century Gothic" w:hAnsi="Century Gothic"/>
                <w:b/>
                <w:bCs/>
                <w:sz w:val="40"/>
              </w:rPr>
              <w:t>+ - x</w:t>
            </w:r>
          </w:p>
        </w:tc>
        <w:tc>
          <w:tcPr>
            <w:tcW w:w="3449" w:type="dxa"/>
            <w:gridSpan w:val="2"/>
          </w:tcPr>
          <w:p w:rsidR="00535BA9" w:rsidRDefault="00535BA9" w:rsidP="00F04F4D">
            <w:pPr>
              <w:jc w:val="center"/>
              <w:rPr>
                <w:rFonts w:ascii="Century Gothic" w:hAnsi="Century Gothic"/>
                <w:b/>
                <w:bCs/>
                <w:sz w:val="40"/>
              </w:rPr>
            </w:pPr>
            <w:r>
              <w:rPr>
                <w:rFonts w:ascii="Century Gothic" w:hAnsi="Century Gothic"/>
                <w:b/>
                <w:bCs/>
                <w:sz w:val="40"/>
              </w:rPr>
              <w:t>+ - x</w:t>
            </w:r>
          </w:p>
        </w:tc>
      </w:tr>
      <w:tr w:rsidR="00535BA9" w:rsidTr="00F04F4D">
        <w:tblPrEx>
          <w:tblCellMar>
            <w:top w:w="0" w:type="dxa"/>
            <w:bottom w:w="0" w:type="dxa"/>
          </w:tblCellMar>
        </w:tblPrEx>
        <w:tc>
          <w:tcPr>
            <w:tcW w:w="3448" w:type="dxa"/>
          </w:tcPr>
          <w:p w:rsidR="00535BA9" w:rsidRDefault="00535BA9" w:rsidP="00F04F4D">
            <w:pPr>
              <w:jc w:val="center"/>
              <w:rPr>
                <w:rFonts w:ascii="Century Gothic" w:hAnsi="Century Gothic"/>
                <w:b/>
                <w:bCs/>
                <w:sz w:val="36"/>
              </w:rPr>
            </w:pPr>
            <w:r>
              <w:rPr>
                <w:rFonts w:ascii="Century Gothic" w:hAnsi="Century Gothic"/>
                <w:b/>
                <w:bCs/>
                <w:sz w:val="36"/>
              </w:rPr>
              <w:t>500</w:t>
            </w:r>
          </w:p>
        </w:tc>
        <w:tc>
          <w:tcPr>
            <w:tcW w:w="3448" w:type="dxa"/>
            <w:gridSpan w:val="2"/>
          </w:tcPr>
          <w:p w:rsidR="00535BA9" w:rsidRDefault="00535BA9" w:rsidP="00F04F4D">
            <w:pPr>
              <w:jc w:val="center"/>
              <w:rPr>
                <w:rFonts w:ascii="Century Gothic" w:hAnsi="Century Gothic"/>
                <w:b/>
                <w:bCs/>
                <w:sz w:val="36"/>
              </w:rPr>
            </w:pPr>
            <w:r>
              <w:rPr>
                <w:rFonts w:ascii="Century Gothic" w:hAnsi="Century Gothic"/>
                <w:b/>
                <w:bCs/>
                <w:sz w:val="36"/>
              </w:rPr>
              <w:t>600</w:t>
            </w:r>
          </w:p>
        </w:tc>
        <w:tc>
          <w:tcPr>
            <w:tcW w:w="3449" w:type="dxa"/>
            <w:gridSpan w:val="2"/>
          </w:tcPr>
          <w:p w:rsidR="00535BA9" w:rsidRDefault="00535BA9" w:rsidP="00F04F4D">
            <w:pPr>
              <w:jc w:val="center"/>
              <w:rPr>
                <w:rFonts w:ascii="Century Gothic" w:hAnsi="Century Gothic"/>
                <w:b/>
                <w:bCs/>
                <w:sz w:val="36"/>
              </w:rPr>
            </w:pPr>
            <w:r>
              <w:rPr>
                <w:rFonts w:ascii="Century Gothic" w:hAnsi="Century Gothic"/>
                <w:b/>
                <w:bCs/>
                <w:sz w:val="36"/>
              </w:rPr>
              <w:t>700</w:t>
            </w:r>
          </w:p>
        </w:tc>
      </w:tr>
      <w:tr w:rsidR="00535BA9" w:rsidTr="00F04F4D">
        <w:tblPrEx>
          <w:tblCellMar>
            <w:top w:w="0" w:type="dxa"/>
            <w:bottom w:w="0" w:type="dxa"/>
          </w:tblCellMar>
        </w:tblPrEx>
        <w:tc>
          <w:tcPr>
            <w:tcW w:w="3448" w:type="dxa"/>
          </w:tcPr>
          <w:p w:rsidR="00535BA9" w:rsidRDefault="00535BA9" w:rsidP="00F04F4D">
            <w:pPr>
              <w:jc w:val="center"/>
              <w:rPr>
                <w:rFonts w:ascii="Century Gothic" w:hAnsi="Century Gothic"/>
                <w:sz w:val="8"/>
              </w:rPr>
            </w:pPr>
          </w:p>
        </w:tc>
        <w:tc>
          <w:tcPr>
            <w:tcW w:w="3448" w:type="dxa"/>
            <w:gridSpan w:val="2"/>
          </w:tcPr>
          <w:p w:rsidR="00535BA9" w:rsidRDefault="00535BA9" w:rsidP="00F04F4D">
            <w:pPr>
              <w:jc w:val="center"/>
              <w:rPr>
                <w:rFonts w:ascii="Century Gothic" w:hAnsi="Century Gothic"/>
                <w:sz w:val="8"/>
              </w:rPr>
            </w:pPr>
          </w:p>
        </w:tc>
        <w:tc>
          <w:tcPr>
            <w:tcW w:w="3449" w:type="dxa"/>
            <w:gridSpan w:val="2"/>
          </w:tcPr>
          <w:p w:rsidR="00535BA9" w:rsidRDefault="00535BA9" w:rsidP="00F04F4D">
            <w:pPr>
              <w:jc w:val="center"/>
              <w:rPr>
                <w:rFonts w:ascii="Century Gothic" w:hAnsi="Century Gothic"/>
                <w:sz w:val="8"/>
              </w:rPr>
            </w:pPr>
          </w:p>
        </w:tc>
      </w:tr>
      <w:tr w:rsidR="00535BA9" w:rsidTr="00F04F4D">
        <w:tblPrEx>
          <w:tblCellMar>
            <w:top w:w="0" w:type="dxa"/>
            <w:bottom w:w="0" w:type="dxa"/>
          </w:tblCellMar>
        </w:tblPrEx>
        <w:tc>
          <w:tcPr>
            <w:tcW w:w="3448" w:type="dxa"/>
          </w:tcPr>
          <w:p w:rsidR="00535BA9" w:rsidRDefault="00535BA9" w:rsidP="00F04F4D">
            <w:pPr>
              <w:jc w:val="center"/>
              <w:rPr>
                <w:rFonts w:ascii="Century Gothic" w:hAnsi="Century Gothic"/>
              </w:rPr>
            </w:pPr>
            <w:r>
              <w:rPr>
                <w:rFonts w:ascii="Century Gothic" w:hAnsi="Century Gothic"/>
                <w:u w:val="single"/>
              </w:rPr>
              <w:t>1</w:t>
            </w:r>
            <w:r>
              <w:rPr>
                <w:rFonts w:ascii="Century Gothic" w:hAnsi="Century Gothic"/>
              </w:rPr>
              <w:t xml:space="preserve"> – </w:t>
            </w:r>
            <w:r>
              <w:rPr>
                <w:rFonts w:ascii="Century Gothic" w:hAnsi="Century Gothic"/>
                <w:u w:val="single"/>
              </w:rPr>
              <w:t>2</w:t>
            </w:r>
            <w:r>
              <w:rPr>
                <w:rFonts w:ascii="Century Gothic" w:hAnsi="Century Gothic"/>
              </w:rPr>
              <w:t xml:space="preserve"> – 3 – </w:t>
            </w:r>
            <w:r>
              <w:rPr>
                <w:rFonts w:ascii="Century Gothic" w:hAnsi="Century Gothic"/>
                <w:u w:val="single"/>
              </w:rPr>
              <w:t>4</w:t>
            </w:r>
            <w:r>
              <w:rPr>
                <w:rFonts w:ascii="Century Gothic" w:hAnsi="Century Gothic"/>
              </w:rPr>
              <w:t xml:space="preserve"> – </w:t>
            </w:r>
            <w:r>
              <w:rPr>
                <w:rFonts w:ascii="Century Gothic" w:hAnsi="Century Gothic"/>
                <w:u w:val="single"/>
              </w:rPr>
              <w:t>5</w:t>
            </w:r>
            <w:r>
              <w:rPr>
                <w:rFonts w:ascii="Century Gothic" w:hAnsi="Century Gothic"/>
              </w:rPr>
              <w:t xml:space="preserve"> – </w:t>
            </w:r>
            <w:r>
              <w:rPr>
                <w:rFonts w:ascii="Century Gothic" w:hAnsi="Century Gothic"/>
                <w:u w:val="single"/>
              </w:rPr>
              <w:t>10</w:t>
            </w:r>
            <w:r>
              <w:rPr>
                <w:rFonts w:ascii="Century Gothic" w:hAnsi="Century Gothic"/>
              </w:rPr>
              <w:t xml:space="preserve">  </w:t>
            </w:r>
          </w:p>
        </w:tc>
        <w:tc>
          <w:tcPr>
            <w:tcW w:w="3448" w:type="dxa"/>
            <w:gridSpan w:val="2"/>
          </w:tcPr>
          <w:p w:rsidR="00535BA9" w:rsidRDefault="00535BA9" w:rsidP="00F04F4D">
            <w:pPr>
              <w:jc w:val="center"/>
              <w:rPr>
                <w:rFonts w:ascii="Century Gothic" w:hAnsi="Century Gothic"/>
              </w:rPr>
            </w:pPr>
            <w:r>
              <w:rPr>
                <w:rFonts w:ascii="Century Gothic" w:hAnsi="Century Gothic"/>
              </w:rPr>
              <w:t>1 – 2 – 3 – 4 – 5 – 10</w:t>
            </w:r>
          </w:p>
        </w:tc>
        <w:tc>
          <w:tcPr>
            <w:tcW w:w="3449" w:type="dxa"/>
            <w:gridSpan w:val="2"/>
          </w:tcPr>
          <w:p w:rsidR="00535BA9" w:rsidRDefault="00535BA9" w:rsidP="00F04F4D">
            <w:pPr>
              <w:jc w:val="center"/>
              <w:rPr>
                <w:rFonts w:ascii="Century Gothic" w:hAnsi="Century Gothic"/>
              </w:rPr>
            </w:pPr>
            <w:r>
              <w:rPr>
                <w:rFonts w:ascii="Century Gothic" w:hAnsi="Century Gothic"/>
              </w:rPr>
              <w:t>1 – 2 – 3 – 4 – 5 – 10</w:t>
            </w:r>
          </w:p>
        </w:tc>
      </w:tr>
      <w:tr w:rsidR="00535BA9" w:rsidTr="00F04F4D">
        <w:tblPrEx>
          <w:tblCellMar>
            <w:top w:w="0" w:type="dxa"/>
            <w:bottom w:w="0" w:type="dxa"/>
          </w:tblCellMar>
        </w:tblPrEx>
        <w:tc>
          <w:tcPr>
            <w:tcW w:w="3448" w:type="dxa"/>
          </w:tcPr>
          <w:p w:rsidR="00535BA9" w:rsidRDefault="00535BA9" w:rsidP="00F04F4D">
            <w:pPr>
              <w:jc w:val="center"/>
              <w:rPr>
                <w:rFonts w:ascii="Century Gothic" w:hAnsi="Century Gothic"/>
                <w:sz w:val="8"/>
              </w:rPr>
            </w:pPr>
          </w:p>
        </w:tc>
        <w:tc>
          <w:tcPr>
            <w:tcW w:w="3448" w:type="dxa"/>
            <w:gridSpan w:val="2"/>
          </w:tcPr>
          <w:p w:rsidR="00535BA9" w:rsidRDefault="00535BA9" w:rsidP="00F04F4D">
            <w:pPr>
              <w:jc w:val="center"/>
              <w:rPr>
                <w:rFonts w:ascii="Century Gothic" w:hAnsi="Century Gothic"/>
                <w:sz w:val="8"/>
              </w:rPr>
            </w:pPr>
          </w:p>
        </w:tc>
        <w:tc>
          <w:tcPr>
            <w:tcW w:w="3449" w:type="dxa"/>
            <w:gridSpan w:val="2"/>
          </w:tcPr>
          <w:p w:rsidR="00535BA9" w:rsidRDefault="00535BA9" w:rsidP="00F04F4D">
            <w:pPr>
              <w:jc w:val="center"/>
              <w:rPr>
                <w:rFonts w:ascii="Century Gothic" w:hAnsi="Century Gothic"/>
                <w:sz w:val="8"/>
              </w:rPr>
            </w:pPr>
          </w:p>
        </w:tc>
      </w:tr>
      <w:tr w:rsidR="00535BA9" w:rsidTr="00F04F4D">
        <w:tblPrEx>
          <w:tblCellMar>
            <w:top w:w="0" w:type="dxa"/>
            <w:bottom w:w="0" w:type="dxa"/>
          </w:tblCellMar>
        </w:tblPrEx>
        <w:tc>
          <w:tcPr>
            <w:tcW w:w="3448" w:type="dxa"/>
          </w:tcPr>
          <w:p w:rsidR="00535BA9" w:rsidRDefault="00535BA9" w:rsidP="00F04F4D">
            <w:pPr>
              <w:jc w:val="center"/>
              <w:rPr>
                <w:rFonts w:ascii="Century Gothic" w:hAnsi="Century Gothic"/>
              </w:rPr>
            </w:pPr>
          </w:p>
          <w:p w:rsidR="00535BA9" w:rsidRDefault="00535BA9" w:rsidP="00F04F4D">
            <w:pPr>
              <w:jc w:val="center"/>
              <w:rPr>
                <w:rFonts w:ascii="Century Gothic" w:hAnsi="Century Gothic"/>
              </w:rPr>
            </w:pPr>
          </w:p>
          <w:p w:rsidR="00535BA9" w:rsidRDefault="00535BA9" w:rsidP="00F04F4D">
            <w:pPr>
              <w:jc w:val="center"/>
              <w:rPr>
                <w:rFonts w:ascii="Century Gothic" w:hAnsi="Century Gothic"/>
              </w:rPr>
            </w:pPr>
            <w:r>
              <w:rPr>
                <w:rFonts w:ascii="Century Gothic" w:hAnsi="Century Gothic"/>
              </w:rPr>
              <w:t>2 x 5 = 10</w:t>
            </w:r>
          </w:p>
          <w:p w:rsidR="00535BA9" w:rsidRDefault="00535BA9" w:rsidP="00F04F4D">
            <w:pPr>
              <w:jc w:val="center"/>
              <w:rPr>
                <w:rFonts w:ascii="Century Gothic" w:hAnsi="Century Gothic"/>
              </w:rPr>
            </w:pPr>
            <w:r>
              <w:rPr>
                <w:rFonts w:ascii="Century Gothic" w:hAnsi="Century Gothic"/>
              </w:rPr>
              <w:t>10 x 10 = 100</w:t>
            </w:r>
          </w:p>
          <w:p w:rsidR="00535BA9" w:rsidRDefault="00535BA9" w:rsidP="00F04F4D">
            <w:pPr>
              <w:jc w:val="center"/>
              <w:rPr>
                <w:rFonts w:ascii="Century Gothic" w:hAnsi="Century Gothic"/>
              </w:rPr>
            </w:pPr>
            <w:r>
              <w:rPr>
                <w:rFonts w:ascii="Century Gothic" w:hAnsi="Century Gothic"/>
              </w:rPr>
              <w:t>4 + 1 = 5</w:t>
            </w:r>
          </w:p>
          <w:p w:rsidR="00535BA9" w:rsidRDefault="00535BA9" w:rsidP="00F04F4D">
            <w:pPr>
              <w:jc w:val="center"/>
              <w:rPr>
                <w:rFonts w:ascii="Century Gothic" w:hAnsi="Century Gothic"/>
              </w:rPr>
            </w:pPr>
            <w:r>
              <w:rPr>
                <w:rFonts w:ascii="Century Gothic" w:hAnsi="Century Gothic"/>
              </w:rPr>
              <w:t>5 x 100 = 500</w:t>
            </w:r>
          </w:p>
          <w:p w:rsidR="00535BA9" w:rsidRDefault="00535BA9" w:rsidP="00F04F4D">
            <w:pPr>
              <w:jc w:val="center"/>
              <w:rPr>
                <w:rFonts w:ascii="Century Gothic" w:hAnsi="Century Gothic"/>
              </w:rPr>
            </w:pPr>
          </w:p>
          <w:p w:rsidR="00535BA9" w:rsidRDefault="00535BA9" w:rsidP="00F04F4D">
            <w:pPr>
              <w:jc w:val="center"/>
              <w:rPr>
                <w:rFonts w:ascii="Century Gothic" w:hAnsi="Century Gothic"/>
              </w:rPr>
            </w:pPr>
          </w:p>
        </w:tc>
        <w:tc>
          <w:tcPr>
            <w:tcW w:w="1724" w:type="dxa"/>
          </w:tcPr>
          <w:p w:rsidR="00535BA9" w:rsidRDefault="00535BA9" w:rsidP="00F04F4D">
            <w:pPr>
              <w:jc w:val="center"/>
              <w:rPr>
                <w:rFonts w:ascii="Century Gothic" w:hAnsi="Century Gothic"/>
              </w:rPr>
            </w:pPr>
          </w:p>
          <w:p w:rsidR="00535BA9" w:rsidRDefault="00535BA9" w:rsidP="00F04F4D">
            <w:pPr>
              <w:jc w:val="center"/>
              <w:rPr>
                <w:rFonts w:ascii="Century Gothic" w:hAnsi="Century Gothic"/>
              </w:rPr>
            </w:pPr>
          </w:p>
          <w:p w:rsidR="00535BA9" w:rsidRDefault="00535BA9" w:rsidP="00F04F4D">
            <w:pPr>
              <w:jc w:val="center"/>
              <w:rPr>
                <w:rFonts w:ascii="Century Gothic" w:hAnsi="Century Gothic"/>
                <w:color w:val="FF0000"/>
              </w:rPr>
            </w:pPr>
            <w:r>
              <w:rPr>
                <w:rFonts w:ascii="Century Gothic" w:hAnsi="Century Gothic"/>
                <w:color w:val="FF0000"/>
              </w:rPr>
              <w:t>5 + 4 + 1 = 10</w:t>
            </w:r>
          </w:p>
          <w:p w:rsidR="00535BA9" w:rsidRDefault="00535BA9" w:rsidP="00F04F4D">
            <w:pPr>
              <w:jc w:val="center"/>
              <w:rPr>
                <w:rFonts w:ascii="Century Gothic" w:hAnsi="Century Gothic"/>
                <w:color w:val="FF0000"/>
              </w:rPr>
            </w:pPr>
            <w:r>
              <w:rPr>
                <w:rFonts w:ascii="Century Gothic" w:hAnsi="Century Gothic"/>
                <w:color w:val="FF0000"/>
              </w:rPr>
              <w:t>10 x 10 = 100</w:t>
            </w:r>
          </w:p>
          <w:p w:rsidR="00535BA9" w:rsidRDefault="00535BA9" w:rsidP="00F04F4D">
            <w:pPr>
              <w:jc w:val="center"/>
              <w:rPr>
                <w:rFonts w:ascii="Century Gothic" w:hAnsi="Century Gothic"/>
                <w:color w:val="FF0000"/>
              </w:rPr>
            </w:pPr>
            <w:r>
              <w:rPr>
                <w:rFonts w:ascii="Century Gothic" w:hAnsi="Century Gothic"/>
                <w:color w:val="FF0000"/>
              </w:rPr>
              <w:t>2 x 3 = 6</w:t>
            </w:r>
          </w:p>
          <w:p w:rsidR="00535BA9" w:rsidRDefault="00535BA9" w:rsidP="00F04F4D">
            <w:pPr>
              <w:jc w:val="center"/>
              <w:rPr>
                <w:rFonts w:ascii="Century Gothic" w:hAnsi="Century Gothic"/>
                <w:color w:val="FF0000"/>
              </w:rPr>
            </w:pPr>
            <w:r>
              <w:rPr>
                <w:rFonts w:ascii="Century Gothic" w:hAnsi="Century Gothic"/>
                <w:color w:val="FF0000"/>
              </w:rPr>
              <w:t>6 x 100 = 600</w:t>
            </w:r>
          </w:p>
        </w:tc>
        <w:tc>
          <w:tcPr>
            <w:tcW w:w="1724" w:type="dxa"/>
          </w:tcPr>
          <w:p w:rsidR="00535BA9" w:rsidRDefault="00535BA9" w:rsidP="00F04F4D">
            <w:pPr>
              <w:jc w:val="center"/>
              <w:rPr>
                <w:rFonts w:ascii="Century Gothic" w:hAnsi="Century Gothic"/>
                <w:color w:val="FF0000"/>
              </w:rPr>
            </w:pPr>
          </w:p>
          <w:p w:rsidR="00535BA9" w:rsidRDefault="00535BA9" w:rsidP="00F04F4D">
            <w:pPr>
              <w:jc w:val="center"/>
              <w:rPr>
                <w:rFonts w:ascii="Century Gothic" w:hAnsi="Century Gothic"/>
                <w:color w:val="FF0000"/>
              </w:rPr>
            </w:pPr>
          </w:p>
          <w:p w:rsidR="00535BA9" w:rsidRDefault="00535BA9" w:rsidP="00F04F4D">
            <w:pPr>
              <w:jc w:val="center"/>
              <w:rPr>
                <w:rFonts w:ascii="Century Gothic" w:hAnsi="Century Gothic"/>
                <w:color w:val="FF0000"/>
              </w:rPr>
            </w:pPr>
            <w:r>
              <w:rPr>
                <w:rFonts w:ascii="Century Gothic" w:hAnsi="Century Gothic"/>
                <w:color w:val="FF0000"/>
              </w:rPr>
              <w:t>3 x 4 = 12</w:t>
            </w:r>
          </w:p>
          <w:p w:rsidR="00535BA9" w:rsidRDefault="00535BA9" w:rsidP="00F04F4D">
            <w:pPr>
              <w:jc w:val="center"/>
              <w:rPr>
                <w:rFonts w:ascii="Century Gothic" w:hAnsi="Century Gothic"/>
                <w:color w:val="FF0000"/>
              </w:rPr>
            </w:pPr>
            <w:r>
              <w:rPr>
                <w:rFonts w:ascii="Century Gothic" w:hAnsi="Century Gothic"/>
                <w:color w:val="FF0000"/>
              </w:rPr>
              <w:t>5 x 12 = 60</w:t>
            </w:r>
          </w:p>
          <w:p w:rsidR="00535BA9" w:rsidRDefault="00535BA9" w:rsidP="00F04F4D">
            <w:pPr>
              <w:jc w:val="center"/>
              <w:rPr>
                <w:rFonts w:ascii="Century Gothic" w:hAnsi="Century Gothic"/>
                <w:color w:val="FF0000"/>
              </w:rPr>
            </w:pPr>
            <w:r>
              <w:rPr>
                <w:rFonts w:ascii="Century Gothic" w:hAnsi="Century Gothic"/>
                <w:color w:val="FF0000"/>
              </w:rPr>
              <w:t>60 x 10 = 600</w:t>
            </w:r>
          </w:p>
          <w:p w:rsidR="00535BA9" w:rsidRDefault="00535BA9" w:rsidP="00F04F4D">
            <w:pPr>
              <w:jc w:val="center"/>
              <w:rPr>
                <w:rFonts w:ascii="Century Gothic" w:hAnsi="Century Gothic"/>
                <w:color w:val="FF0000"/>
              </w:rPr>
            </w:pPr>
          </w:p>
          <w:p w:rsidR="00535BA9" w:rsidRDefault="00535BA9" w:rsidP="00F04F4D">
            <w:pPr>
              <w:jc w:val="center"/>
              <w:rPr>
                <w:rFonts w:ascii="Century Gothic" w:hAnsi="Century Gothic"/>
              </w:rPr>
            </w:pPr>
          </w:p>
        </w:tc>
        <w:tc>
          <w:tcPr>
            <w:tcW w:w="1724" w:type="dxa"/>
          </w:tcPr>
          <w:p w:rsidR="00535BA9" w:rsidRDefault="00535BA9" w:rsidP="00F04F4D">
            <w:pPr>
              <w:jc w:val="center"/>
              <w:rPr>
                <w:rFonts w:ascii="Century Gothic" w:hAnsi="Century Gothic"/>
              </w:rPr>
            </w:pPr>
          </w:p>
          <w:p w:rsidR="00535BA9" w:rsidRDefault="00535BA9" w:rsidP="00F04F4D">
            <w:pPr>
              <w:jc w:val="center"/>
              <w:rPr>
                <w:rFonts w:ascii="Century Gothic" w:hAnsi="Century Gothic"/>
              </w:rPr>
            </w:pPr>
          </w:p>
          <w:p w:rsidR="00535BA9" w:rsidRDefault="00535BA9" w:rsidP="00F04F4D">
            <w:pPr>
              <w:jc w:val="center"/>
              <w:rPr>
                <w:rFonts w:ascii="Century Gothic" w:hAnsi="Century Gothic"/>
                <w:color w:val="FF0000"/>
              </w:rPr>
            </w:pPr>
            <w:r>
              <w:rPr>
                <w:rFonts w:ascii="Century Gothic" w:hAnsi="Century Gothic"/>
                <w:color w:val="FF0000"/>
              </w:rPr>
              <w:t>2 x 5 = 10</w:t>
            </w:r>
          </w:p>
          <w:p w:rsidR="00535BA9" w:rsidRDefault="00535BA9" w:rsidP="00F04F4D">
            <w:pPr>
              <w:jc w:val="center"/>
              <w:rPr>
                <w:rFonts w:ascii="Century Gothic" w:hAnsi="Century Gothic"/>
                <w:color w:val="FF0000"/>
              </w:rPr>
            </w:pPr>
            <w:r>
              <w:rPr>
                <w:rFonts w:ascii="Century Gothic" w:hAnsi="Century Gothic"/>
                <w:color w:val="FF0000"/>
              </w:rPr>
              <w:t>10 x 10 = 100</w:t>
            </w:r>
          </w:p>
          <w:p w:rsidR="00535BA9" w:rsidRDefault="00535BA9" w:rsidP="00F04F4D">
            <w:pPr>
              <w:jc w:val="center"/>
              <w:rPr>
                <w:rFonts w:ascii="Century Gothic" w:hAnsi="Century Gothic"/>
                <w:color w:val="FF0000"/>
              </w:rPr>
            </w:pPr>
            <w:r>
              <w:rPr>
                <w:rFonts w:ascii="Century Gothic" w:hAnsi="Century Gothic"/>
                <w:color w:val="FF0000"/>
              </w:rPr>
              <w:t>4 + 3 = 7</w:t>
            </w:r>
          </w:p>
          <w:p w:rsidR="00535BA9" w:rsidRDefault="00535BA9" w:rsidP="00F04F4D">
            <w:pPr>
              <w:jc w:val="center"/>
              <w:rPr>
                <w:rFonts w:ascii="Century Gothic" w:hAnsi="Century Gothic"/>
                <w:color w:val="FF0000"/>
              </w:rPr>
            </w:pPr>
            <w:r>
              <w:rPr>
                <w:rFonts w:ascii="Century Gothic" w:hAnsi="Century Gothic"/>
                <w:color w:val="FF0000"/>
              </w:rPr>
              <w:t>7 x 100 = 700</w:t>
            </w:r>
          </w:p>
        </w:tc>
        <w:tc>
          <w:tcPr>
            <w:tcW w:w="1725" w:type="dxa"/>
          </w:tcPr>
          <w:p w:rsidR="00535BA9" w:rsidRDefault="00535BA9" w:rsidP="00F04F4D">
            <w:pPr>
              <w:jc w:val="center"/>
              <w:rPr>
                <w:rFonts w:ascii="Century Gothic" w:hAnsi="Century Gothic"/>
                <w:color w:val="FF0000"/>
              </w:rPr>
            </w:pPr>
          </w:p>
          <w:p w:rsidR="00535BA9" w:rsidRDefault="00535BA9" w:rsidP="00F04F4D">
            <w:pPr>
              <w:jc w:val="center"/>
              <w:rPr>
                <w:rFonts w:ascii="Century Gothic" w:hAnsi="Century Gothic"/>
                <w:color w:val="FF0000"/>
              </w:rPr>
            </w:pPr>
          </w:p>
          <w:p w:rsidR="00535BA9" w:rsidRDefault="00535BA9" w:rsidP="00F04F4D">
            <w:pPr>
              <w:jc w:val="center"/>
              <w:rPr>
                <w:rFonts w:ascii="Century Gothic" w:hAnsi="Century Gothic"/>
                <w:color w:val="FF0000"/>
              </w:rPr>
            </w:pPr>
            <w:r>
              <w:rPr>
                <w:rFonts w:ascii="Century Gothic" w:hAnsi="Century Gothic"/>
                <w:color w:val="FF0000"/>
              </w:rPr>
              <w:t>3 + 4 = 7</w:t>
            </w:r>
          </w:p>
          <w:p w:rsidR="00535BA9" w:rsidRDefault="00535BA9" w:rsidP="00F04F4D">
            <w:pPr>
              <w:jc w:val="center"/>
              <w:rPr>
                <w:rFonts w:ascii="Century Gothic" w:hAnsi="Century Gothic"/>
                <w:color w:val="FF0000"/>
              </w:rPr>
            </w:pPr>
            <w:r>
              <w:rPr>
                <w:rFonts w:ascii="Century Gothic" w:hAnsi="Century Gothic"/>
                <w:color w:val="FF0000"/>
              </w:rPr>
              <w:t xml:space="preserve">7 x 2 = 14 </w:t>
            </w:r>
          </w:p>
          <w:p w:rsidR="00535BA9" w:rsidRDefault="00535BA9" w:rsidP="00F04F4D">
            <w:pPr>
              <w:jc w:val="center"/>
              <w:rPr>
                <w:rFonts w:ascii="Century Gothic" w:hAnsi="Century Gothic"/>
                <w:color w:val="FF0000"/>
              </w:rPr>
            </w:pPr>
            <w:r>
              <w:rPr>
                <w:rFonts w:ascii="Century Gothic" w:hAnsi="Century Gothic"/>
                <w:color w:val="FF0000"/>
              </w:rPr>
              <w:t>5 x 14 = 70</w:t>
            </w:r>
          </w:p>
          <w:p w:rsidR="00535BA9" w:rsidRDefault="00535BA9" w:rsidP="00F04F4D">
            <w:pPr>
              <w:jc w:val="center"/>
              <w:rPr>
                <w:rFonts w:ascii="Century Gothic" w:hAnsi="Century Gothic"/>
                <w:color w:val="FF0000"/>
              </w:rPr>
            </w:pPr>
            <w:r>
              <w:rPr>
                <w:rFonts w:ascii="Century Gothic" w:hAnsi="Century Gothic"/>
                <w:color w:val="FF0000"/>
              </w:rPr>
              <w:t>70 x 10 = 700</w:t>
            </w:r>
          </w:p>
          <w:p w:rsidR="00535BA9" w:rsidRDefault="00535BA9" w:rsidP="00F04F4D">
            <w:pPr>
              <w:jc w:val="center"/>
              <w:rPr>
                <w:rFonts w:ascii="Century Gothic" w:hAnsi="Century Gothic"/>
                <w:color w:val="FF0000"/>
              </w:rPr>
            </w:pPr>
          </w:p>
          <w:p w:rsidR="00535BA9" w:rsidRDefault="00535BA9" w:rsidP="00F04F4D">
            <w:pPr>
              <w:jc w:val="center"/>
              <w:rPr>
                <w:rFonts w:ascii="Century Gothic" w:hAnsi="Century Gothic"/>
              </w:rPr>
            </w:pPr>
          </w:p>
        </w:tc>
      </w:tr>
    </w:tbl>
    <w:p w:rsidR="00476D3C" w:rsidRDefault="00476D3C" w:rsidP="004A6C87">
      <w:pPr>
        <w:rPr>
          <w:b/>
          <w:color w:val="FF0000"/>
          <w:sz w:val="36"/>
          <w:szCs w:val="36"/>
          <w:u w:val="single"/>
        </w:rPr>
      </w:pPr>
    </w:p>
    <w:p w:rsidR="002E634E" w:rsidRDefault="002E634E" w:rsidP="004A6C87">
      <w:pPr>
        <w:rPr>
          <w:b/>
          <w:color w:val="FF0000"/>
          <w:sz w:val="36"/>
          <w:szCs w:val="36"/>
          <w:u w:val="single"/>
        </w:rPr>
      </w:pPr>
      <w:bookmarkStart w:id="0" w:name="_GoBack"/>
      <w:bookmarkEnd w:id="0"/>
    </w:p>
    <w:sectPr w:rsidR="002E634E" w:rsidSect="0003103A">
      <w:pgSz w:w="11906" w:h="16838"/>
      <w:pgMar w:top="425"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684E1E"/>
    <w:lvl w:ilvl="0">
      <w:numFmt w:val="decimal"/>
      <w:lvlText w:val="*"/>
      <w:lvlJc w:val="left"/>
    </w:lvl>
  </w:abstractNum>
  <w:abstractNum w:abstractNumId="1">
    <w:nsid w:val="03D655A3"/>
    <w:multiLevelType w:val="hybridMultilevel"/>
    <w:tmpl w:val="76B479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91963"/>
    <w:multiLevelType w:val="hybridMultilevel"/>
    <w:tmpl w:val="4B4645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A0447E"/>
    <w:multiLevelType w:val="hybridMultilevel"/>
    <w:tmpl w:val="951E22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723DB8"/>
    <w:multiLevelType w:val="hybridMultilevel"/>
    <w:tmpl w:val="0E66B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2445CC"/>
    <w:multiLevelType w:val="hybridMultilevel"/>
    <w:tmpl w:val="5A7CCB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D3792A"/>
    <w:multiLevelType w:val="hybridMultilevel"/>
    <w:tmpl w:val="4566D4E8"/>
    <w:lvl w:ilvl="0" w:tplc="0CB828EC">
      <w:start w:val="1"/>
      <w:numFmt w:val="decimal"/>
      <w:lvlText w:val="%1)"/>
      <w:lvlJc w:val="left"/>
      <w:pPr>
        <w:ind w:left="720" w:hanging="360"/>
      </w:pPr>
      <w:rPr>
        <w:rFonts w:cstheme="minorBidi" w:hint="default"/>
        <w:color w:val="FF0000"/>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DE13CC"/>
    <w:multiLevelType w:val="hybridMultilevel"/>
    <w:tmpl w:val="56E4CC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3025A8"/>
    <w:multiLevelType w:val="hybridMultilevel"/>
    <w:tmpl w:val="C898276A"/>
    <w:lvl w:ilvl="0" w:tplc="C4FC8F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626D24"/>
    <w:multiLevelType w:val="hybridMultilevel"/>
    <w:tmpl w:val="41DE65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7536D5"/>
    <w:multiLevelType w:val="hybridMultilevel"/>
    <w:tmpl w:val="F342B720"/>
    <w:lvl w:ilvl="0" w:tplc="4764282E">
      <w:start w:val="1"/>
      <w:numFmt w:val="lowerLetter"/>
      <w:lvlText w:val="%1)"/>
      <w:lvlJc w:val="left"/>
      <w:pPr>
        <w:ind w:left="720" w:hanging="360"/>
      </w:pPr>
      <w:rPr>
        <w:rFonts w:cs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E84D73"/>
    <w:multiLevelType w:val="hybridMultilevel"/>
    <w:tmpl w:val="88943C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1373FE"/>
    <w:multiLevelType w:val="hybridMultilevel"/>
    <w:tmpl w:val="719E27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18741C6"/>
    <w:multiLevelType w:val="hybridMultilevel"/>
    <w:tmpl w:val="EBBAECCE"/>
    <w:lvl w:ilvl="0" w:tplc="EE9EC2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9C73B20"/>
    <w:multiLevelType w:val="hybridMultilevel"/>
    <w:tmpl w:val="F03CF2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2A0A54"/>
    <w:multiLevelType w:val="hybridMultilevel"/>
    <w:tmpl w:val="35161DA4"/>
    <w:lvl w:ilvl="0" w:tplc="3AD42A8A">
      <w:start w:val="1"/>
      <w:numFmt w:val="decimal"/>
      <w:lvlText w:val="%1)"/>
      <w:lvlJc w:val="left"/>
      <w:pPr>
        <w:ind w:left="720" w:hanging="360"/>
      </w:pPr>
      <w:rPr>
        <w:rFonts w:cstheme="minorHAns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1B3163"/>
    <w:multiLevelType w:val="hybridMultilevel"/>
    <w:tmpl w:val="B6C8C1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FD09F1"/>
    <w:multiLevelType w:val="hybridMultilevel"/>
    <w:tmpl w:val="B7CA7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774AB8"/>
    <w:multiLevelType w:val="hybridMultilevel"/>
    <w:tmpl w:val="98A6AC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0516D8"/>
    <w:multiLevelType w:val="hybridMultilevel"/>
    <w:tmpl w:val="E2A212BA"/>
    <w:lvl w:ilvl="0" w:tplc="4874FD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59A7633"/>
    <w:multiLevelType w:val="hybridMultilevel"/>
    <w:tmpl w:val="533A2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AF4286"/>
    <w:multiLevelType w:val="hybridMultilevel"/>
    <w:tmpl w:val="AC689E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8406B9"/>
    <w:multiLevelType w:val="hybridMultilevel"/>
    <w:tmpl w:val="4C060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FE50E4"/>
    <w:multiLevelType w:val="hybridMultilevel"/>
    <w:tmpl w:val="1EBEA9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651E1C"/>
    <w:multiLevelType w:val="hybridMultilevel"/>
    <w:tmpl w:val="B4E8C4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465357B"/>
    <w:multiLevelType w:val="hybridMultilevel"/>
    <w:tmpl w:val="E8F80B12"/>
    <w:lvl w:ilvl="0" w:tplc="1A42C1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5843534"/>
    <w:multiLevelType w:val="hybridMultilevel"/>
    <w:tmpl w:val="7FE602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D9112A"/>
    <w:multiLevelType w:val="hybridMultilevel"/>
    <w:tmpl w:val="F92CD3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B711ED9"/>
    <w:multiLevelType w:val="hybridMultilevel"/>
    <w:tmpl w:val="ADF644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02A5E49"/>
    <w:multiLevelType w:val="hybridMultilevel"/>
    <w:tmpl w:val="ADEA5E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1563978"/>
    <w:multiLevelType w:val="hybridMultilevel"/>
    <w:tmpl w:val="0FF68C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8A79F0"/>
    <w:multiLevelType w:val="hybridMultilevel"/>
    <w:tmpl w:val="D542E3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290D1D"/>
    <w:multiLevelType w:val="hybridMultilevel"/>
    <w:tmpl w:val="A35A44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F23C71"/>
    <w:multiLevelType w:val="hybridMultilevel"/>
    <w:tmpl w:val="14D0BC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82B5C3E"/>
    <w:multiLevelType w:val="hybridMultilevel"/>
    <w:tmpl w:val="3ECC97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DB0BD4"/>
    <w:multiLevelType w:val="hybridMultilevel"/>
    <w:tmpl w:val="3184DC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9B534D"/>
    <w:multiLevelType w:val="hybridMultilevel"/>
    <w:tmpl w:val="A9744788"/>
    <w:lvl w:ilvl="0" w:tplc="EE141A2C">
      <w:start w:val="22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BAE0694"/>
    <w:multiLevelType w:val="hybridMultilevel"/>
    <w:tmpl w:val="312024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C6F00DA"/>
    <w:multiLevelType w:val="hybridMultilevel"/>
    <w:tmpl w:val="BC8835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36"/>
  </w:num>
  <w:num w:numId="4">
    <w:abstractNumId w:val="3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8"/>
  </w:num>
  <w:num w:numId="7">
    <w:abstractNumId w:val="11"/>
  </w:num>
  <w:num w:numId="8">
    <w:abstractNumId w:val="25"/>
  </w:num>
  <w:num w:numId="9">
    <w:abstractNumId w:val="2"/>
  </w:num>
  <w:num w:numId="10">
    <w:abstractNumId w:val="12"/>
  </w:num>
  <w:num w:numId="11">
    <w:abstractNumId w:val="33"/>
  </w:num>
  <w:num w:numId="12">
    <w:abstractNumId w:val="10"/>
  </w:num>
  <w:num w:numId="13">
    <w:abstractNumId w:val="30"/>
  </w:num>
  <w:num w:numId="14">
    <w:abstractNumId w:val="22"/>
  </w:num>
  <w:num w:numId="15">
    <w:abstractNumId w:val="20"/>
  </w:num>
  <w:num w:numId="16">
    <w:abstractNumId w:val="15"/>
  </w:num>
  <w:num w:numId="17">
    <w:abstractNumId w:val="17"/>
  </w:num>
  <w:num w:numId="18">
    <w:abstractNumId w:val="4"/>
  </w:num>
  <w:num w:numId="19">
    <w:abstractNumId w:val="26"/>
  </w:num>
  <w:num w:numId="20">
    <w:abstractNumId w:val="28"/>
  </w:num>
  <w:num w:numId="21">
    <w:abstractNumId w:val="21"/>
  </w:num>
  <w:num w:numId="22">
    <w:abstractNumId w:val="16"/>
  </w:num>
  <w:num w:numId="23">
    <w:abstractNumId w:val="31"/>
  </w:num>
  <w:num w:numId="24">
    <w:abstractNumId w:val="14"/>
  </w:num>
  <w:num w:numId="25">
    <w:abstractNumId w:val="5"/>
  </w:num>
  <w:num w:numId="26">
    <w:abstractNumId w:val="7"/>
  </w:num>
  <w:num w:numId="27">
    <w:abstractNumId w:val="38"/>
  </w:num>
  <w:num w:numId="28">
    <w:abstractNumId w:val="1"/>
  </w:num>
  <w:num w:numId="29">
    <w:abstractNumId w:val="8"/>
  </w:num>
  <w:num w:numId="30">
    <w:abstractNumId w:val="27"/>
  </w:num>
  <w:num w:numId="31">
    <w:abstractNumId w:val="37"/>
  </w:num>
  <w:num w:numId="32">
    <w:abstractNumId w:val="29"/>
  </w:num>
  <w:num w:numId="33">
    <w:abstractNumId w:val="24"/>
  </w:num>
  <w:num w:numId="34">
    <w:abstractNumId w:val="34"/>
  </w:num>
  <w:num w:numId="35">
    <w:abstractNumId w:val="6"/>
  </w:num>
  <w:num w:numId="36">
    <w:abstractNumId w:val="9"/>
  </w:num>
  <w:num w:numId="37">
    <w:abstractNumId w:val="19"/>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90"/>
    <w:rsid w:val="000015D7"/>
    <w:rsid w:val="00002100"/>
    <w:rsid w:val="0003103A"/>
    <w:rsid w:val="00033355"/>
    <w:rsid w:val="000740D7"/>
    <w:rsid w:val="00095432"/>
    <w:rsid w:val="000A1D2B"/>
    <w:rsid w:val="000D1F4B"/>
    <w:rsid w:val="000D77BC"/>
    <w:rsid w:val="000F1B28"/>
    <w:rsid w:val="00134A78"/>
    <w:rsid w:val="00152FB9"/>
    <w:rsid w:val="00154A2A"/>
    <w:rsid w:val="001645C3"/>
    <w:rsid w:val="00175AC2"/>
    <w:rsid w:val="001858CB"/>
    <w:rsid w:val="001913FF"/>
    <w:rsid w:val="00196FC3"/>
    <w:rsid w:val="001E14FF"/>
    <w:rsid w:val="00204CCD"/>
    <w:rsid w:val="002219E0"/>
    <w:rsid w:val="00234D9A"/>
    <w:rsid w:val="0024766F"/>
    <w:rsid w:val="00295C47"/>
    <w:rsid w:val="002B73ED"/>
    <w:rsid w:val="002C7303"/>
    <w:rsid w:val="002D2A79"/>
    <w:rsid w:val="002E634E"/>
    <w:rsid w:val="00333B16"/>
    <w:rsid w:val="003C08E4"/>
    <w:rsid w:val="003D382B"/>
    <w:rsid w:val="003F5C83"/>
    <w:rsid w:val="00406FA8"/>
    <w:rsid w:val="004175FB"/>
    <w:rsid w:val="00421BD4"/>
    <w:rsid w:val="0042212E"/>
    <w:rsid w:val="00432D22"/>
    <w:rsid w:val="00455EEC"/>
    <w:rsid w:val="00456C70"/>
    <w:rsid w:val="00461F44"/>
    <w:rsid w:val="004717DE"/>
    <w:rsid w:val="00473C30"/>
    <w:rsid w:val="00476D3C"/>
    <w:rsid w:val="004A47F3"/>
    <w:rsid w:val="004A6C87"/>
    <w:rsid w:val="004A7691"/>
    <w:rsid w:val="00535BA9"/>
    <w:rsid w:val="00547440"/>
    <w:rsid w:val="00563C82"/>
    <w:rsid w:val="00581623"/>
    <w:rsid w:val="00590E38"/>
    <w:rsid w:val="005F7F7E"/>
    <w:rsid w:val="006368E4"/>
    <w:rsid w:val="00645D52"/>
    <w:rsid w:val="00652900"/>
    <w:rsid w:val="00671D85"/>
    <w:rsid w:val="00687994"/>
    <w:rsid w:val="006C1D69"/>
    <w:rsid w:val="006D7F2F"/>
    <w:rsid w:val="006F1F20"/>
    <w:rsid w:val="007108C7"/>
    <w:rsid w:val="00720AAA"/>
    <w:rsid w:val="007343FB"/>
    <w:rsid w:val="00753191"/>
    <w:rsid w:val="00764EC9"/>
    <w:rsid w:val="00774CBE"/>
    <w:rsid w:val="007A6822"/>
    <w:rsid w:val="007A6B6E"/>
    <w:rsid w:val="00814951"/>
    <w:rsid w:val="0081578F"/>
    <w:rsid w:val="00824CB8"/>
    <w:rsid w:val="0086354E"/>
    <w:rsid w:val="008D4B1A"/>
    <w:rsid w:val="008F78A3"/>
    <w:rsid w:val="009029BE"/>
    <w:rsid w:val="009154BF"/>
    <w:rsid w:val="0097382B"/>
    <w:rsid w:val="009A7F17"/>
    <w:rsid w:val="009B55C3"/>
    <w:rsid w:val="009C3898"/>
    <w:rsid w:val="00A22E79"/>
    <w:rsid w:val="00A32EAF"/>
    <w:rsid w:val="00A67B87"/>
    <w:rsid w:val="00A73BE4"/>
    <w:rsid w:val="00AC55E6"/>
    <w:rsid w:val="00AE440D"/>
    <w:rsid w:val="00AF7AE0"/>
    <w:rsid w:val="00B02D61"/>
    <w:rsid w:val="00B50318"/>
    <w:rsid w:val="00B7006C"/>
    <w:rsid w:val="00B770B0"/>
    <w:rsid w:val="00B93690"/>
    <w:rsid w:val="00BB03FF"/>
    <w:rsid w:val="00BB2022"/>
    <w:rsid w:val="00BC6350"/>
    <w:rsid w:val="00BF187A"/>
    <w:rsid w:val="00C01206"/>
    <w:rsid w:val="00C06ADB"/>
    <w:rsid w:val="00C15000"/>
    <w:rsid w:val="00C63147"/>
    <w:rsid w:val="00C7051B"/>
    <w:rsid w:val="00C7459E"/>
    <w:rsid w:val="00C87CA5"/>
    <w:rsid w:val="00CC2D66"/>
    <w:rsid w:val="00CC745C"/>
    <w:rsid w:val="00CD2D0D"/>
    <w:rsid w:val="00D72486"/>
    <w:rsid w:val="00D915AB"/>
    <w:rsid w:val="00DD2A18"/>
    <w:rsid w:val="00DF1A9E"/>
    <w:rsid w:val="00E16838"/>
    <w:rsid w:val="00E37C83"/>
    <w:rsid w:val="00E67D64"/>
    <w:rsid w:val="00EA1E7E"/>
    <w:rsid w:val="00EB5418"/>
    <w:rsid w:val="00EB7DE3"/>
    <w:rsid w:val="00ED2CCC"/>
    <w:rsid w:val="00EE586F"/>
    <w:rsid w:val="00F2234E"/>
    <w:rsid w:val="00F47D05"/>
    <w:rsid w:val="00F90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BD21C-A493-4B5F-ADBA-AD5CF9EE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2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74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76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B5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740D7"/>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4A6C87"/>
    <w:pPr>
      <w:keepNext/>
      <w:spacing w:after="0" w:line="240" w:lineRule="auto"/>
      <w:jc w:val="center"/>
      <w:outlineLvl w:val="5"/>
    </w:pPr>
    <w:rPr>
      <w:rFonts w:ascii="Century Gothic" w:eastAsia="Times New Roman" w:hAnsi="Century Gothic" w:cs="Times New Roman"/>
      <w:sz w:val="28"/>
      <w:szCs w:val="20"/>
      <w:lang w:eastAsia="fr-FR"/>
    </w:rPr>
  </w:style>
  <w:style w:type="paragraph" w:styleId="Titre7">
    <w:name w:val="heading 7"/>
    <w:basedOn w:val="Normal"/>
    <w:next w:val="Normal"/>
    <w:link w:val="Titre7Car"/>
    <w:qFormat/>
    <w:rsid w:val="004A6C87"/>
    <w:pPr>
      <w:keepNext/>
      <w:spacing w:after="0" w:line="240" w:lineRule="auto"/>
      <w:outlineLvl w:val="6"/>
    </w:pPr>
    <w:rPr>
      <w:rFonts w:ascii="Century Gothic" w:eastAsia="Times New Roman" w:hAnsi="Century Gothic" w:cs="Times New Roman"/>
      <w:sz w:val="28"/>
      <w:szCs w:val="20"/>
      <w:lang w:eastAsia="fr-FR"/>
    </w:rPr>
  </w:style>
  <w:style w:type="paragraph" w:styleId="Titre8">
    <w:name w:val="heading 8"/>
    <w:basedOn w:val="Normal"/>
    <w:next w:val="Normal"/>
    <w:link w:val="Titre8Car"/>
    <w:qFormat/>
    <w:rsid w:val="004A6C87"/>
    <w:pPr>
      <w:keepNext/>
      <w:spacing w:after="0" w:line="240" w:lineRule="auto"/>
      <w:jc w:val="center"/>
      <w:outlineLvl w:val="7"/>
    </w:pPr>
    <w:rPr>
      <w:rFonts w:ascii="Century Gothic" w:eastAsia="Times New Roman" w:hAnsi="Century Gothic" w:cs="Times New Roman"/>
      <w:b/>
      <w:bCs/>
      <w:sz w:val="32"/>
      <w:szCs w:val="20"/>
      <w:lang w:eastAsia="fr-FR"/>
    </w:rPr>
  </w:style>
  <w:style w:type="paragraph" w:styleId="Titre9">
    <w:name w:val="heading 9"/>
    <w:basedOn w:val="Normal"/>
    <w:next w:val="Normal"/>
    <w:link w:val="Titre9Car"/>
    <w:uiPriority w:val="9"/>
    <w:semiHidden/>
    <w:unhideWhenUsed/>
    <w:qFormat/>
    <w:rsid w:val="006D7F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690"/>
    <w:pPr>
      <w:spacing w:after="200" w:line="276" w:lineRule="auto"/>
      <w:ind w:left="720"/>
      <w:contextualSpacing/>
    </w:pPr>
  </w:style>
  <w:style w:type="character" w:customStyle="1" w:styleId="Titre6Car">
    <w:name w:val="Titre 6 Car"/>
    <w:basedOn w:val="Policepardfaut"/>
    <w:link w:val="Titre6"/>
    <w:rsid w:val="004A6C87"/>
    <w:rPr>
      <w:rFonts w:ascii="Century Gothic" w:eastAsia="Times New Roman" w:hAnsi="Century Gothic" w:cs="Times New Roman"/>
      <w:sz w:val="28"/>
      <w:szCs w:val="20"/>
      <w:lang w:eastAsia="fr-FR"/>
    </w:rPr>
  </w:style>
  <w:style w:type="character" w:customStyle="1" w:styleId="Titre7Car">
    <w:name w:val="Titre 7 Car"/>
    <w:basedOn w:val="Policepardfaut"/>
    <w:link w:val="Titre7"/>
    <w:rsid w:val="004A6C87"/>
    <w:rPr>
      <w:rFonts w:ascii="Century Gothic" w:eastAsia="Times New Roman" w:hAnsi="Century Gothic" w:cs="Times New Roman"/>
      <w:sz w:val="28"/>
      <w:szCs w:val="20"/>
      <w:lang w:eastAsia="fr-FR"/>
    </w:rPr>
  </w:style>
  <w:style w:type="character" w:customStyle="1" w:styleId="Titre8Car">
    <w:name w:val="Titre 8 Car"/>
    <w:basedOn w:val="Policepardfaut"/>
    <w:link w:val="Titre8"/>
    <w:rsid w:val="004A6C87"/>
    <w:rPr>
      <w:rFonts w:ascii="Century Gothic" w:eastAsia="Times New Roman" w:hAnsi="Century Gothic" w:cs="Times New Roman"/>
      <w:b/>
      <w:bCs/>
      <w:sz w:val="32"/>
      <w:szCs w:val="20"/>
      <w:lang w:eastAsia="fr-FR"/>
    </w:rPr>
  </w:style>
  <w:style w:type="paragraph" w:customStyle="1" w:styleId="Default">
    <w:name w:val="Default"/>
    <w:rsid w:val="001858CB"/>
    <w:pPr>
      <w:autoSpaceDE w:val="0"/>
      <w:autoSpaceDN w:val="0"/>
      <w:adjustRightInd w:val="0"/>
      <w:spacing w:after="0" w:line="240" w:lineRule="auto"/>
    </w:pPr>
    <w:rPr>
      <w:rFonts w:ascii="Calibri" w:eastAsia="Calibri" w:hAnsi="Calibri" w:cs="Calibri"/>
      <w:color w:val="000000"/>
      <w:sz w:val="24"/>
      <w:szCs w:val="24"/>
    </w:rPr>
  </w:style>
  <w:style w:type="character" w:styleId="Lienhypertexte">
    <w:name w:val="Hyperlink"/>
    <w:basedOn w:val="Policepardfaut"/>
    <w:uiPriority w:val="99"/>
    <w:unhideWhenUsed/>
    <w:rsid w:val="003C08E4"/>
    <w:rPr>
      <w:color w:val="0563C1" w:themeColor="hyperlink"/>
      <w:u w:val="single"/>
    </w:rPr>
  </w:style>
  <w:style w:type="character" w:customStyle="1" w:styleId="Titre2Car">
    <w:name w:val="Titre 2 Car"/>
    <w:basedOn w:val="Policepardfaut"/>
    <w:link w:val="Titre2"/>
    <w:uiPriority w:val="9"/>
    <w:semiHidden/>
    <w:rsid w:val="000740D7"/>
    <w:rPr>
      <w:rFonts w:asciiTheme="majorHAnsi" w:eastAsiaTheme="majorEastAsia" w:hAnsiTheme="majorHAnsi" w:cstheme="majorBidi"/>
      <w:color w:val="2E74B5" w:themeColor="accent1" w:themeShade="BF"/>
      <w:sz w:val="26"/>
      <w:szCs w:val="26"/>
    </w:rPr>
  </w:style>
  <w:style w:type="character" w:customStyle="1" w:styleId="Titre5Car">
    <w:name w:val="Titre 5 Car"/>
    <w:basedOn w:val="Policepardfaut"/>
    <w:link w:val="Titre5"/>
    <w:uiPriority w:val="9"/>
    <w:semiHidden/>
    <w:rsid w:val="000740D7"/>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2D2A79"/>
    <w:rPr>
      <w:rFonts w:asciiTheme="majorHAnsi" w:eastAsiaTheme="majorEastAsia" w:hAnsiTheme="majorHAnsi" w:cstheme="majorBidi"/>
      <w:color w:val="2E74B5" w:themeColor="accent1" w:themeShade="BF"/>
      <w:sz w:val="32"/>
      <w:szCs w:val="32"/>
    </w:rPr>
  </w:style>
  <w:style w:type="paragraph" w:styleId="Titre">
    <w:name w:val="Title"/>
    <w:basedOn w:val="Normal"/>
    <w:link w:val="TitreCar"/>
    <w:qFormat/>
    <w:rsid w:val="002D2A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caps/>
      <w:sz w:val="44"/>
      <w:szCs w:val="20"/>
      <w:lang w:eastAsia="fr-FR"/>
    </w:rPr>
  </w:style>
  <w:style w:type="character" w:customStyle="1" w:styleId="TitreCar">
    <w:name w:val="Titre Car"/>
    <w:basedOn w:val="Policepardfaut"/>
    <w:link w:val="Titre"/>
    <w:rsid w:val="002D2A79"/>
    <w:rPr>
      <w:rFonts w:ascii="Times New Roman" w:eastAsia="Times New Roman" w:hAnsi="Times New Roman" w:cs="Times New Roman"/>
      <w:b/>
      <w:bCs/>
      <w:caps/>
      <w:sz w:val="44"/>
      <w:szCs w:val="20"/>
      <w:lang w:eastAsia="fr-FR"/>
    </w:rPr>
  </w:style>
  <w:style w:type="paragraph" w:styleId="Corpsdetexte">
    <w:name w:val="Body Text"/>
    <w:basedOn w:val="Normal"/>
    <w:link w:val="CorpsdetexteCar"/>
    <w:semiHidden/>
    <w:rsid w:val="00EB5418"/>
    <w:pPr>
      <w:spacing w:after="0" w:line="240" w:lineRule="auto"/>
    </w:pPr>
    <w:rPr>
      <w:rFonts w:ascii="Times New Roman" w:eastAsia="Times New Roman" w:hAnsi="Times New Roman" w:cs="Times New Roman"/>
      <w:b/>
      <w:sz w:val="28"/>
      <w:szCs w:val="20"/>
      <w:lang w:eastAsia="fr-FR"/>
    </w:rPr>
  </w:style>
  <w:style w:type="character" w:customStyle="1" w:styleId="CorpsdetexteCar">
    <w:name w:val="Corps de texte Car"/>
    <w:basedOn w:val="Policepardfaut"/>
    <w:link w:val="Corpsdetexte"/>
    <w:semiHidden/>
    <w:rsid w:val="00EB5418"/>
    <w:rPr>
      <w:rFonts w:ascii="Times New Roman" w:eastAsia="Times New Roman" w:hAnsi="Times New Roman" w:cs="Times New Roman"/>
      <w:b/>
      <w:sz w:val="28"/>
      <w:szCs w:val="20"/>
      <w:lang w:eastAsia="fr-FR"/>
    </w:rPr>
  </w:style>
  <w:style w:type="character" w:customStyle="1" w:styleId="Titre4Car">
    <w:name w:val="Titre 4 Car"/>
    <w:basedOn w:val="Policepardfaut"/>
    <w:link w:val="Titre4"/>
    <w:uiPriority w:val="9"/>
    <w:semiHidden/>
    <w:rsid w:val="00EB5418"/>
    <w:rPr>
      <w:rFonts w:asciiTheme="majorHAnsi" w:eastAsiaTheme="majorEastAsia" w:hAnsiTheme="majorHAnsi" w:cstheme="majorBidi"/>
      <w:i/>
      <w:iCs/>
      <w:color w:val="2E74B5" w:themeColor="accent1" w:themeShade="BF"/>
    </w:rPr>
  </w:style>
  <w:style w:type="paragraph" w:styleId="Corpsdetexte2">
    <w:name w:val="Body Text 2"/>
    <w:basedOn w:val="Normal"/>
    <w:link w:val="Corpsdetexte2Car"/>
    <w:uiPriority w:val="99"/>
    <w:unhideWhenUsed/>
    <w:rsid w:val="00295C47"/>
    <w:pPr>
      <w:spacing w:after="120" w:line="480" w:lineRule="auto"/>
    </w:pPr>
  </w:style>
  <w:style w:type="character" w:customStyle="1" w:styleId="Corpsdetexte2Car">
    <w:name w:val="Corps de texte 2 Car"/>
    <w:basedOn w:val="Policepardfaut"/>
    <w:link w:val="Corpsdetexte2"/>
    <w:uiPriority w:val="99"/>
    <w:rsid w:val="00295C47"/>
  </w:style>
  <w:style w:type="character" w:styleId="Lienhypertextesuivivisit">
    <w:name w:val="FollowedHyperlink"/>
    <w:basedOn w:val="Policepardfaut"/>
    <w:uiPriority w:val="99"/>
    <w:semiHidden/>
    <w:unhideWhenUsed/>
    <w:rsid w:val="007A6B6E"/>
    <w:rPr>
      <w:color w:val="954F72" w:themeColor="followedHyperlink"/>
      <w:u w:val="single"/>
    </w:rPr>
  </w:style>
  <w:style w:type="table" w:styleId="Grilledutableau">
    <w:name w:val="Table Grid"/>
    <w:basedOn w:val="TableauNormal"/>
    <w:uiPriority w:val="39"/>
    <w:rsid w:val="00D72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Policepardfaut"/>
    <w:rsid w:val="00196FC3"/>
  </w:style>
  <w:style w:type="character" w:customStyle="1" w:styleId="Titre3Car">
    <w:name w:val="Titre 3 Car"/>
    <w:basedOn w:val="Policepardfaut"/>
    <w:link w:val="Titre3"/>
    <w:uiPriority w:val="9"/>
    <w:semiHidden/>
    <w:rsid w:val="00476D3C"/>
    <w:rPr>
      <w:rFonts w:asciiTheme="majorHAnsi" w:eastAsiaTheme="majorEastAsia" w:hAnsiTheme="majorHAnsi" w:cstheme="majorBidi"/>
      <w:color w:val="1F4D78" w:themeColor="accent1" w:themeShade="7F"/>
      <w:sz w:val="24"/>
      <w:szCs w:val="24"/>
    </w:rPr>
  </w:style>
  <w:style w:type="paragraph" w:styleId="Corpsdetexte3">
    <w:name w:val="Body Text 3"/>
    <w:basedOn w:val="Normal"/>
    <w:link w:val="Corpsdetexte3Car"/>
    <w:uiPriority w:val="99"/>
    <w:semiHidden/>
    <w:unhideWhenUsed/>
    <w:rsid w:val="00154A2A"/>
    <w:pPr>
      <w:spacing w:after="120"/>
    </w:pPr>
    <w:rPr>
      <w:sz w:val="16"/>
      <w:szCs w:val="16"/>
    </w:rPr>
  </w:style>
  <w:style w:type="character" w:customStyle="1" w:styleId="Corpsdetexte3Car">
    <w:name w:val="Corps de texte 3 Car"/>
    <w:basedOn w:val="Policepardfaut"/>
    <w:link w:val="Corpsdetexte3"/>
    <w:uiPriority w:val="99"/>
    <w:semiHidden/>
    <w:rsid w:val="00154A2A"/>
    <w:rPr>
      <w:sz w:val="16"/>
      <w:szCs w:val="16"/>
    </w:rPr>
  </w:style>
  <w:style w:type="character" w:customStyle="1" w:styleId="Titre9Car">
    <w:name w:val="Titre 9 Car"/>
    <w:basedOn w:val="Policepardfaut"/>
    <w:link w:val="Titre9"/>
    <w:uiPriority w:val="9"/>
    <w:semiHidden/>
    <w:rsid w:val="006D7F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860">
      <w:bodyDiv w:val="1"/>
      <w:marLeft w:val="0"/>
      <w:marRight w:val="0"/>
      <w:marTop w:val="0"/>
      <w:marBottom w:val="0"/>
      <w:divBdr>
        <w:top w:val="none" w:sz="0" w:space="0" w:color="auto"/>
        <w:left w:val="none" w:sz="0" w:space="0" w:color="auto"/>
        <w:bottom w:val="none" w:sz="0" w:space="0" w:color="auto"/>
        <w:right w:val="none" w:sz="0" w:space="0" w:color="auto"/>
      </w:divBdr>
    </w:div>
    <w:div w:id="1666126509">
      <w:bodyDiv w:val="1"/>
      <w:marLeft w:val="0"/>
      <w:marRight w:val="0"/>
      <w:marTop w:val="0"/>
      <w:marBottom w:val="0"/>
      <w:divBdr>
        <w:top w:val="none" w:sz="0" w:space="0" w:color="auto"/>
        <w:left w:val="none" w:sz="0" w:space="0" w:color="auto"/>
        <w:bottom w:val="none" w:sz="0" w:space="0" w:color="auto"/>
        <w:right w:val="none" w:sz="0" w:space="0" w:color="auto"/>
      </w:divBdr>
    </w:div>
    <w:div w:id="20063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554</Words>
  <Characters>3049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dc:creator>
  <cp:keywords/>
  <dc:description/>
  <cp:lastModifiedBy>magalie</cp:lastModifiedBy>
  <cp:revision>6</cp:revision>
  <dcterms:created xsi:type="dcterms:W3CDTF">2020-06-10T18:24:00Z</dcterms:created>
  <dcterms:modified xsi:type="dcterms:W3CDTF">2020-06-10T18:40:00Z</dcterms:modified>
</cp:coreProperties>
</file>