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781B4D">
        <w:rPr>
          <w:b/>
          <w:bCs/>
          <w:sz w:val="28"/>
          <w:szCs w:val="28"/>
        </w:rPr>
        <w:t>lundi 25</w:t>
      </w:r>
      <w:r w:rsidR="00DB488A">
        <w:rPr>
          <w:b/>
          <w:bCs/>
          <w:sz w:val="28"/>
          <w:szCs w:val="28"/>
        </w:rPr>
        <w:t xml:space="preserve"> et </w:t>
      </w:r>
      <w:r w:rsidR="00781B4D">
        <w:rPr>
          <w:b/>
          <w:bCs/>
          <w:sz w:val="28"/>
          <w:szCs w:val="28"/>
        </w:rPr>
        <w:t>mardi 26</w:t>
      </w:r>
      <w:r w:rsidR="00B02669" w:rsidRPr="004D4A93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>mai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775"/>
        <w:gridCol w:w="2090"/>
        <w:gridCol w:w="4215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781B4D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Lundi 25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DB488A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Révisions tous les temps appris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 – division posée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Calcul mental</w:t>
            </w:r>
            <w:r w:rsidR="00DB488A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Table de multiplication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DB488A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Verbes d’état et verbes d’action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Histoire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Leçon Clovis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Fractions décimales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Lecture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Mots des phrases à remettre dans l’ordre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Mots à apprendre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781B4D" w:rsidP="008C4C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Mardi 26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mai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C169B4" w:rsidP="008C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 mental – Tables de multiplication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Grammaire</w:t>
            </w:r>
            <w:r w:rsidR="008C4C02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Les fonctions de l’adjectif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8C4C02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169B4">
              <w:rPr>
                <w:color w:val="000000" w:themeColor="text1"/>
                <w:sz w:val="28"/>
                <w:szCs w:val="28"/>
              </w:rPr>
              <w:t>Fractions décimales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Ecriture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Ecrire une phrase à partir d’une image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Lecture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Compréhension de texte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8C4C02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Poésie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9B4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9B4">
              <w:rPr>
                <w:color w:val="000000" w:themeColor="text1"/>
                <w:sz w:val="28"/>
                <w:szCs w:val="28"/>
              </w:rPr>
              <w:t>Apprendre en entier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255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25551F"/>
    <w:rsid w:val="004770E6"/>
    <w:rsid w:val="004A693F"/>
    <w:rsid w:val="004D4A93"/>
    <w:rsid w:val="00617FA9"/>
    <w:rsid w:val="00781B4D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169B4"/>
    <w:rsid w:val="00CF7D48"/>
    <w:rsid w:val="00D859A0"/>
    <w:rsid w:val="00D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4</cp:revision>
  <dcterms:created xsi:type="dcterms:W3CDTF">2020-05-07T12:11:00Z</dcterms:created>
  <dcterms:modified xsi:type="dcterms:W3CDTF">2020-05-07T12:19:00Z</dcterms:modified>
</cp:coreProperties>
</file>