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546A" w14:textId="69D42E36" w:rsidR="00EB73F7" w:rsidRDefault="00840E37">
      <w:r>
        <w:t>FRANCAI</w:t>
      </w:r>
      <w:r w:rsidR="0084656F">
        <w:t xml:space="preserve">S </w:t>
      </w:r>
      <w:r w:rsidR="00D331FA">
        <w:t xml:space="preserve">PERIODE 5 _ </w:t>
      </w:r>
      <w:r w:rsidR="0084656F">
        <w:t xml:space="preserve">SEMAINE </w:t>
      </w:r>
      <w:r w:rsidR="001E4CAB">
        <w:t>3</w:t>
      </w:r>
      <w:r w:rsidR="0084656F">
        <w:t> :</w:t>
      </w:r>
      <w:r w:rsidR="00EB73F7">
        <w:t xml:space="preserve"> CORRIGE</w:t>
      </w:r>
    </w:p>
    <w:p w14:paraId="199C32A0" w14:textId="4A3BD439" w:rsidR="00D331FA" w:rsidRPr="001E4CAB" w:rsidRDefault="00D331FA" w:rsidP="001E4CAB">
      <w:pPr>
        <w:rPr>
          <w:b/>
          <w:bCs/>
          <w:color w:val="92D050"/>
          <w:sz w:val="28"/>
          <w:szCs w:val="28"/>
          <w:u w:val="single"/>
        </w:rPr>
      </w:pPr>
      <w:r w:rsidRPr="001E4CAB">
        <w:rPr>
          <w:b/>
          <w:bCs/>
          <w:color w:val="92D050"/>
          <w:sz w:val="28"/>
          <w:szCs w:val="28"/>
          <w:u w:val="single"/>
        </w:rPr>
        <w:t xml:space="preserve">CONJUGAISON – Passé composé avec l’auxiliaire </w:t>
      </w:r>
      <w:r w:rsidR="001E4CAB" w:rsidRPr="001E4CAB">
        <w:rPr>
          <w:b/>
          <w:bCs/>
          <w:color w:val="92D050"/>
          <w:sz w:val="28"/>
          <w:szCs w:val="28"/>
          <w:u w:val="single"/>
        </w:rPr>
        <w:t>ETRE</w:t>
      </w:r>
    </w:p>
    <w:p w14:paraId="6864A5FA" w14:textId="1DCD6E66" w:rsidR="00F16E4D" w:rsidRDefault="00F16E4D" w:rsidP="00EB73F7">
      <w:pPr>
        <w:rPr>
          <w:b/>
          <w:bCs/>
          <w:sz w:val="28"/>
          <w:szCs w:val="28"/>
        </w:rPr>
      </w:pPr>
      <w:proofErr w:type="gramStart"/>
      <w:r w:rsidRPr="00EB73F7">
        <w:rPr>
          <w:b/>
          <w:bCs/>
          <w:sz w:val="28"/>
          <w:szCs w:val="28"/>
        </w:rPr>
        <w:t>exercices</w:t>
      </w:r>
      <w:proofErr w:type="gramEnd"/>
      <w:r w:rsidR="00D331FA" w:rsidRPr="00EB73F7">
        <w:rPr>
          <w:b/>
          <w:bCs/>
          <w:sz w:val="28"/>
          <w:szCs w:val="28"/>
        </w:rPr>
        <w:t xml:space="preserve"> page 8</w:t>
      </w:r>
      <w:r w:rsidR="001E4CAB" w:rsidRPr="00EB73F7">
        <w:rPr>
          <w:b/>
          <w:bCs/>
          <w:sz w:val="28"/>
          <w:szCs w:val="28"/>
        </w:rPr>
        <w:t>9</w:t>
      </w:r>
      <w:r w:rsidR="00D331FA" w:rsidRPr="00EB73F7">
        <w:rPr>
          <w:b/>
          <w:bCs/>
          <w:sz w:val="28"/>
          <w:szCs w:val="28"/>
        </w:rPr>
        <w:t xml:space="preserve">, n° 3, </w:t>
      </w:r>
      <w:r w:rsidR="001E4CAB" w:rsidRPr="00EB73F7">
        <w:rPr>
          <w:b/>
          <w:bCs/>
          <w:sz w:val="28"/>
          <w:szCs w:val="28"/>
        </w:rPr>
        <w:t xml:space="preserve">5, </w:t>
      </w:r>
      <w:r w:rsidR="00D331FA" w:rsidRPr="00EB73F7">
        <w:rPr>
          <w:b/>
          <w:bCs/>
          <w:sz w:val="28"/>
          <w:szCs w:val="28"/>
        </w:rPr>
        <w:t xml:space="preserve">7 et </w:t>
      </w:r>
      <w:r w:rsidR="001E4CAB" w:rsidRPr="00EB73F7">
        <w:rPr>
          <w:b/>
          <w:bCs/>
          <w:sz w:val="28"/>
          <w:szCs w:val="28"/>
        </w:rPr>
        <w:t>8</w:t>
      </w:r>
      <w:r w:rsidR="00EB73F7">
        <w:rPr>
          <w:b/>
          <w:bCs/>
          <w:sz w:val="28"/>
          <w:szCs w:val="28"/>
        </w:rPr>
        <w:t> :</w:t>
      </w:r>
    </w:p>
    <w:p w14:paraId="6D10F4ED" w14:textId="616FEBF5" w:rsidR="00EB73F7" w:rsidRDefault="00EB73F7" w:rsidP="00EB7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</w:t>
      </w:r>
    </w:p>
    <w:p w14:paraId="4A656DC4" w14:textId="463B18E1" w:rsidR="00EB73F7" w:rsidRDefault="00EB73F7" w:rsidP="00EB73F7">
      <w:pPr>
        <w:rPr>
          <w:b/>
          <w:bCs/>
          <w:sz w:val="28"/>
          <w:szCs w:val="28"/>
        </w:rPr>
      </w:pPr>
      <w:r w:rsidRPr="00EB73F7">
        <w:rPr>
          <w:rStyle w:val="fontstyle01"/>
          <w:b w:val="0"/>
          <w:bCs w:val="0"/>
          <w:sz w:val="24"/>
          <w:szCs w:val="24"/>
        </w:rPr>
        <w:t xml:space="preserve">a. </w:t>
      </w:r>
      <w:r w:rsidRPr="00EB73F7">
        <w:rPr>
          <w:rStyle w:val="fontstyle21"/>
          <w:b/>
          <w:bCs/>
          <w:sz w:val="24"/>
          <w:szCs w:val="24"/>
        </w:rPr>
        <w:t xml:space="preserve">Raphaël </w:t>
      </w:r>
      <w:r w:rsidRPr="00EB73F7">
        <w:rPr>
          <w:rStyle w:val="fontstyle31"/>
          <w:sz w:val="24"/>
          <w:szCs w:val="24"/>
        </w:rPr>
        <w:t>est allé au cinéma</w:t>
      </w:r>
      <w:r w:rsidRPr="00EB73F7">
        <w:rPr>
          <w:rStyle w:val="fontstyle31"/>
          <w:b/>
          <w:bCs/>
          <w:sz w:val="24"/>
          <w:szCs w:val="24"/>
        </w:rPr>
        <w:t>.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br/>
      </w:r>
      <w:r w:rsidRPr="00EB73F7">
        <w:rPr>
          <w:rStyle w:val="fontstyle01"/>
          <w:b w:val="0"/>
          <w:bCs w:val="0"/>
          <w:sz w:val="24"/>
          <w:szCs w:val="24"/>
        </w:rPr>
        <w:t xml:space="preserve">b. </w:t>
      </w:r>
      <w:r w:rsidRPr="00EB73F7">
        <w:rPr>
          <w:rStyle w:val="fontstyle21"/>
          <w:b/>
          <w:bCs/>
          <w:sz w:val="24"/>
          <w:szCs w:val="24"/>
        </w:rPr>
        <w:t xml:space="preserve">Tom et Lola </w:t>
      </w:r>
      <w:r w:rsidRPr="00EB73F7">
        <w:rPr>
          <w:rStyle w:val="fontstyle31"/>
          <w:sz w:val="24"/>
          <w:szCs w:val="24"/>
        </w:rPr>
        <w:t>sont arrivés en avance</w:t>
      </w:r>
      <w:r w:rsidRPr="00EB73F7">
        <w:rPr>
          <w:rStyle w:val="fontstyle31"/>
          <w:b/>
          <w:bCs/>
          <w:sz w:val="24"/>
          <w:szCs w:val="24"/>
        </w:rPr>
        <w:t>.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br/>
      </w:r>
      <w:r w:rsidRPr="00EB73F7">
        <w:rPr>
          <w:rStyle w:val="fontstyle01"/>
          <w:b w:val="0"/>
          <w:bCs w:val="0"/>
          <w:sz w:val="24"/>
          <w:szCs w:val="24"/>
        </w:rPr>
        <w:t xml:space="preserve">c. </w:t>
      </w:r>
      <w:r w:rsidRPr="00EB73F7">
        <w:rPr>
          <w:rStyle w:val="fontstyle21"/>
          <w:b/>
          <w:bCs/>
          <w:sz w:val="24"/>
          <w:szCs w:val="24"/>
        </w:rPr>
        <w:t xml:space="preserve">Nadia </w:t>
      </w:r>
      <w:r w:rsidRPr="00EB73F7">
        <w:rPr>
          <w:rStyle w:val="fontstyle31"/>
          <w:sz w:val="24"/>
          <w:szCs w:val="24"/>
        </w:rPr>
        <w:t>est entrée sur la pointe des pieds</w:t>
      </w:r>
      <w:r w:rsidRPr="00EB73F7">
        <w:rPr>
          <w:rStyle w:val="fontstyle31"/>
          <w:b/>
          <w:bCs/>
          <w:sz w:val="24"/>
          <w:szCs w:val="24"/>
        </w:rPr>
        <w:t>.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br/>
      </w:r>
      <w:r w:rsidRPr="00EB73F7">
        <w:rPr>
          <w:rStyle w:val="fontstyle01"/>
          <w:b w:val="0"/>
          <w:bCs w:val="0"/>
          <w:sz w:val="24"/>
          <w:szCs w:val="24"/>
        </w:rPr>
        <w:t xml:space="preserve">d. </w:t>
      </w:r>
      <w:r w:rsidRPr="00EB73F7">
        <w:rPr>
          <w:rStyle w:val="fontstyle21"/>
          <w:b/>
          <w:bCs/>
          <w:sz w:val="24"/>
          <w:szCs w:val="24"/>
        </w:rPr>
        <w:t xml:space="preserve">Marie et Noémie </w:t>
      </w:r>
      <w:r w:rsidRPr="00EB73F7">
        <w:rPr>
          <w:rStyle w:val="fontstyle31"/>
          <w:sz w:val="24"/>
          <w:szCs w:val="24"/>
        </w:rPr>
        <w:t>se sont promenées dans les jardins</w:t>
      </w:r>
      <w:r w:rsidRPr="00EB73F7">
        <w:rPr>
          <w:rStyle w:val="fontstyle31"/>
          <w:b/>
          <w:bCs/>
          <w:sz w:val="24"/>
          <w:szCs w:val="24"/>
        </w:rPr>
        <w:t>.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br/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</w:p>
    <w:p w14:paraId="1DBC11CA" w14:textId="64F9523A" w:rsidR="00EB73F7" w:rsidRPr="00EB73F7" w:rsidRDefault="00EB73F7" w:rsidP="00EB73F7">
      <w:pPr>
        <w:rPr>
          <w:b/>
          <w:bCs/>
          <w:sz w:val="24"/>
          <w:szCs w:val="24"/>
        </w:rPr>
      </w:pP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a.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Aïcha et sa sœur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sont arrivées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en retard.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b.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Les pompiers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sont intervenus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rapidement.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c.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Farid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est sorti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pour promener son chien.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d.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Lisa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est repartie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en Italie ce matin.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e.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Mes cousines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sont restées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à la bibliothèque</w:t>
      </w:r>
      <w:r>
        <w:rPr>
          <w:rFonts w:ascii="HypatiaSansPro-Regular" w:hAnsi="HypatiaSansPro-Regular"/>
          <w:color w:val="0073AE"/>
          <w:sz w:val="24"/>
          <w:szCs w:val="24"/>
        </w:rPr>
        <w:t>.</w:t>
      </w:r>
    </w:p>
    <w:p w14:paraId="5F769E4E" w14:textId="053DF2A5" w:rsidR="00EB73F7" w:rsidRDefault="00EB73F7" w:rsidP="00EB7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</w:t>
      </w:r>
    </w:p>
    <w:p w14:paraId="0266C753" w14:textId="1B7009D2" w:rsidR="00EB73F7" w:rsidRPr="00EB73F7" w:rsidRDefault="00EB73F7" w:rsidP="00EB73F7">
      <w:pPr>
        <w:rPr>
          <w:b/>
          <w:bCs/>
          <w:sz w:val="24"/>
          <w:szCs w:val="24"/>
        </w:rPr>
      </w:pPr>
      <w:r w:rsidRPr="00EB73F7">
        <w:rPr>
          <w:rFonts w:ascii="HypatiaSansPro-Bold" w:hAnsi="HypatiaSansPro-Bold"/>
          <w:b/>
          <w:bCs/>
          <w:color w:val="0073AE"/>
        </w:rPr>
        <w:t>a</w:t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La sœur de Lucas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est née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avant-hier.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b.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La sœur de Lucas lui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a donné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son vélo.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c.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Marina et Lola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sont devenues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amies.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br/>
      </w:r>
      <w:r w:rsidRPr="00EB73F7">
        <w:rPr>
          <w:rFonts w:ascii="HypatiaSansPro-Bold" w:hAnsi="HypatiaSansPro-Bold"/>
          <w:b/>
          <w:bCs/>
          <w:color w:val="0073AE"/>
          <w:sz w:val="24"/>
          <w:szCs w:val="24"/>
        </w:rPr>
        <w:t xml:space="preserve">d.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Marina et Lola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ont écrit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un conte en classe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.</w:t>
      </w:r>
    </w:p>
    <w:p w14:paraId="67317EE3" w14:textId="037C046C" w:rsidR="00EB73F7" w:rsidRDefault="00EB73F7" w:rsidP="00EB7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</w:p>
    <w:p w14:paraId="680AEB35" w14:textId="0B776C3F" w:rsidR="00EB73F7" w:rsidRPr="00EB73F7" w:rsidRDefault="00EB73F7" w:rsidP="00EB73F7">
      <w:pPr>
        <w:rPr>
          <w:b/>
          <w:bCs/>
          <w:sz w:val="28"/>
          <w:szCs w:val="28"/>
        </w:rPr>
      </w:pPr>
      <w:r>
        <w:rPr>
          <w:rFonts w:ascii="HypatiaSansPro-It" w:hAnsi="HypatiaSansPro-It"/>
          <w:i/>
          <w:iCs/>
          <w:color w:val="0073AE"/>
        </w:rPr>
        <w:t>IMPORTANT</w:t>
      </w:r>
      <w:r w:rsidRPr="00EB73F7">
        <w:rPr>
          <w:rFonts w:ascii="HypatiaSansPro-It" w:hAnsi="HypatiaSansPro-It"/>
          <w:i/>
          <w:iCs/>
          <w:color w:val="0073AE"/>
        </w:rPr>
        <w:br/>
      </w:r>
      <w:r>
        <w:rPr>
          <w:rFonts w:ascii="HypatiaSansPro-Regular" w:hAnsi="HypatiaSansPro-Regular"/>
          <w:color w:val="0073AE"/>
        </w:rPr>
        <w:t xml:space="preserve">JE </w:t>
      </w:r>
      <w:r w:rsidRPr="00EB73F7">
        <w:rPr>
          <w:rFonts w:ascii="HypatiaSansPro-Regular" w:hAnsi="HypatiaSansPro-Regular"/>
          <w:color w:val="0073AE"/>
        </w:rPr>
        <w:t xml:space="preserve">est, dans ce texte, </w:t>
      </w:r>
      <w:r w:rsidRPr="00EB73F7">
        <w:rPr>
          <w:rFonts w:ascii="HypatiaSansPro-Regular" w:hAnsi="HypatiaSansPro-Regular"/>
          <w:b/>
          <w:bCs/>
          <w:color w:val="FF0000"/>
        </w:rPr>
        <w:t>féminin singulier</w:t>
      </w:r>
      <w:r w:rsidRPr="00EB73F7">
        <w:rPr>
          <w:rFonts w:ascii="HypatiaSansPro-Regular" w:hAnsi="HypatiaSansPro-Regular"/>
          <w:color w:val="0073AE"/>
        </w:rPr>
        <w:t>, donc le participe</w:t>
      </w:r>
      <w:r>
        <w:rPr>
          <w:rFonts w:ascii="HypatiaSansPro-Regular" w:hAnsi="HypatiaSansPro-Regular"/>
          <w:color w:val="0073AE"/>
        </w:rPr>
        <w:t xml:space="preserve"> </w:t>
      </w:r>
      <w:r w:rsidRPr="00EB73F7">
        <w:rPr>
          <w:rFonts w:ascii="HypatiaSansPro-Regular" w:hAnsi="HypatiaSansPro-Regular"/>
          <w:color w:val="0073AE"/>
        </w:rPr>
        <w:t>passé devra lui aussi être écrit au</w:t>
      </w:r>
      <w:r>
        <w:rPr>
          <w:rFonts w:ascii="HypatiaSansPro-Regular" w:hAnsi="HypatiaSansPro-Regular"/>
          <w:color w:val="0073AE"/>
        </w:rPr>
        <w:t xml:space="preserve"> </w:t>
      </w:r>
      <w:r w:rsidRPr="00EB73F7">
        <w:rPr>
          <w:rFonts w:ascii="HypatiaSansPro-Regular" w:hAnsi="HypatiaSansPro-Regular"/>
          <w:color w:val="0073AE"/>
        </w:rPr>
        <w:t>féminin singulier si</w:t>
      </w:r>
      <w:r>
        <w:rPr>
          <w:rFonts w:ascii="HypatiaSansPro-Regular" w:hAnsi="HypatiaSansPro-Regular"/>
          <w:color w:val="0073AE"/>
        </w:rPr>
        <w:t xml:space="preserve"> </w:t>
      </w:r>
      <w:r w:rsidRPr="00EB73F7">
        <w:rPr>
          <w:rFonts w:ascii="HypatiaSansPro-Regular" w:hAnsi="HypatiaSansPro-Regular"/>
          <w:color w:val="FF0000"/>
        </w:rPr>
        <w:t>l’auxiliaire</w:t>
      </w:r>
      <w:r w:rsidRPr="00EB73F7">
        <w:rPr>
          <w:rFonts w:ascii="HypatiaSansPro-Regular" w:hAnsi="HypatiaSansPro-Regular"/>
          <w:color w:val="0073AE"/>
        </w:rPr>
        <w:t xml:space="preserve"> employé est </w:t>
      </w:r>
      <w:r w:rsidRPr="00EB73F7">
        <w:rPr>
          <w:rFonts w:ascii="HypatiaSansPro-It" w:hAnsi="HypatiaSansPro-It"/>
          <w:i/>
          <w:iCs/>
          <w:color w:val="FF0000"/>
        </w:rPr>
        <w:t>être</w:t>
      </w:r>
      <w:r w:rsidRPr="00EB73F7">
        <w:rPr>
          <w:rFonts w:ascii="HypatiaSansPro-Regular" w:hAnsi="HypatiaSansPro-Regular"/>
          <w:color w:val="0073AE"/>
        </w:rPr>
        <w:t>.</w:t>
      </w:r>
    </w:p>
    <w:p w14:paraId="65604EF2" w14:textId="5E173413" w:rsidR="00FA70FA" w:rsidRPr="00EB73F7" w:rsidRDefault="00EB73F7" w:rsidP="00EB73F7">
      <w:pPr>
        <w:rPr>
          <w:b/>
          <w:bCs/>
          <w:color w:val="4472C4" w:themeColor="accent1"/>
          <w:sz w:val="28"/>
          <w:szCs w:val="28"/>
          <w:u w:val="single"/>
        </w:rPr>
      </w:pP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Un jeudi soir, 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>j’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ai oublié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mes lunettes au cours de danse et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comme papa avait du travail, 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 xml:space="preserve">je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suis allée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toute seule rue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de Maubeuge pour les rechercher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>. J’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ai frappé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à la porte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mais personne ne répondait. 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>J’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ai sonné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chez la concierge,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et elle m’a donné un double de la clé du studio. Quand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 xml:space="preserve">je 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suis entrée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 xml:space="preserve">, </w:t>
      </w:r>
      <w:r w:rsidRPr="00EB73F7">
        <w:rPr>
          <w:rFonts w:ascii="HypatiaSansPro-Regular" w:hAnsi="HypatiaSansPro-Regular"/>
          <w:b/>
          <w:bCs/>
          <w:color w:val="0073AE"/>
          <w:sz w:val="24"/>
          <w:szCs w:val="24"/>
        </w:rPr>
        <w:t>j’</w:t>
      </w:r>
      <w:r w:rsidRPr="00EB73F7">
        <w:rPr>
          <w:rFonts w:ascii="HypatiaSansPro-Semibold" w:hAnsi="HypatiaSansPro-Semibold"/>
          <w:b/>
          <w:bCs/>
          <w:color w:val="0073AE"/>
          <w:sz w:val="24"/>
          <w:szCs w:val="24"/>
        </w:rPr>
        <w:t>ai appuyé</w:t>
      </w:r>
      <w:r w:rsidRPr="00EB73F7">
        <w:rPr>
          <w:rFonts w:ascii="HypatiaSansPro-Semibold" w:hAnsi="HypatiaSansPro-Semibold"/>
          <w:color w:val="0073AE"/>
          <w:sz w:val="24"/>
          <w:szCs w:val="24"/>
        </w:rPr>
        <w:t xml:space="preserve"> </w:t>
      </w:r>
      <w:r w:rsidRPr="00EB73F7">
        <w:rPr>
          <w:rFonts w:ascii="HypatiaSansPro-Regular" w:hAnsi="HypatiaSansPro-Regular"/>
          <w:color w:val="0073AE"/>
          <w:sz w:val="24"/>
          <w:szCs w:val="24"/>
        </w:rPr>
        <w:t>sur l’interrupteur.</w:t>
      </w:r>
      <w:r w:rsidRPr="00EB73F7">
        <w:t xml:space="preserve"> </w:t>
      </w:r>
      <w:r w:rsidR="00F16E4D" w:rsidRPr="00EB73F7">
        <w:rPr>
          <w:b/>
          <w:bCs/>
          <w:color w:val="4472C4" w:themeColor="accent1"/>
          <w:sz w:val="28"/>
          <w:szCs w:val="28"/>
          <w:u w:val="single"/>
        </w:rPr>
        <w:t>__________________________________________________________</w:t>
      </w:r>
    </w:p>
    <w:p w14:paraId="261D346E" w14:textId="447D118B" w:rsidR="00A46F64" w:rsidRDefault="00A46F64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</w:p>
    <w:p w14:paraId="2FBA13D6" w14:textId="6BDFA05C" w:rsidR="00472C85" w:rsidRPr="00FA70FA" w:rsidRDefault="00A46F64" w:rsidP="00FA70FA">
      <w:pPr>
        <w:rPr>
          <w:b/>
          <w:bCs/>
          <w:color w:val="4472C4" w:themeColor="accent1"/>
          <w:sz w:val="28"/>
          <w:szCs w:val="28"/>
          <w:u w:val="single"/>
        </w:rPr>
      </w:pPr>
      <w:r w:rsidRPr="00F809F8">
        <w:rPr>
          <w:b/>
          <w:bCs/>
          <w:color w:val="92D050"/>
          <w:sz w:val="28"/>
          <w:szCs w:val="28"/>
          <w:u w:val="single"/>
        </w:rPr>
        <w:t>ORTHOGRAPHE</w:t>
      </w:r>
      <w:r w:rsidR="00F16E4D" w:rsidRPr="00F809F8">
        <w:rPr>
          <w:b/>
          <w:bCs/>
          <w:color w:val="92D050"/>
          <w:sz w:val="28"/>
          <w:szCs w:val="28"/>
          <w:u w:val="single"/>
        </w:rPr>
        <w:t> </w:t>
      </w:r>
      <w:r w:rsidRPr="00F809F8">
        <w:rPr>
          <w:b/>
          <w:bCs/>
          <w:color w:val="92D050"/>
          <w:sz w:val="28"/>
          <w:szCs w:val="28"/>
          <w:u w:val="single"/>
        </w:rPr>
        <w:t xml:space="preserve">- </w:t>
      </w:r>
      <w:proofErr w:type="gramStart"/>
      <w:r w:rsidRPr="00F809F8">
        <w:rPr>
          <w:b/>
          <w:bCs/>
          <w:color w:val="92D050"/>
          <w:sz w:val="28"/>
          <w:szCs w:val="28"/>
          <w:u w:val="single"/>
        </w:rPr>
        <w:t>REVISIONS</w:t>
      </w:r>
      <w:r w:rsidR="00F16E4D" w:rsidRPr="00F809F8">
        <w:rPr>
          <w:b/>
          <w:bCs/>
          <w:color w:val="92D050"/>
          <w:sz w:val="28"/>
          <w:szCs w:val="28"/>
          <w:u w:val="single"/>
        </w:rPr>
        <w:t>:</w:t>
      </w:r>
      <w:proofErr w:type="gramEnd"/>
      <w:r w:rsidR="00F16E4D" w:rsidRPr="00F809F8">
        <w:rPr>
          <w:b/>
          <w:bCs/>
          <w:color w:val="92D050"/>
          <w:sz w:val="28"/>
          <w:szCs w:val="28"/>
          <w:u w:val="single"/>
        </w:rPr>
        <w:t xml:space="preserve"> 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L’accord du </w:t>
      </w:r>
      <w:r w:rsidR="00F809F8">
        <w:rPr>
          <w:b/>
          <w:bCs/>
          <w:color w:val="4472C4" w:themeColor="accent1"/>
          <w:sz w:val="28"/>
          <w:szCs w:val="28"/>
          <w:u w:val="single"/>
        </w:rPr>
        <w:t>participe passé</w:t>
      </w:r>
    </w:p>
    <w:p w14:paraId="0561F44E" w14:textId="72361158" w:rsidR="00F809F8" w:rsidRPr="00F809F8" w:rsidRDefault="00F809F8" w:rsidP="00B5760F">
      <w:pPr>
        <w:rPr>
          <w:b/>
          <w:bCs/>
          <w:sz w:val="28"/>
          <w:szCs w:val="28"/>
        </w:rPr>
      </w:pPr>
      <w:proofErr w:type="gramStart"/>
      <w:r w:rsidRPr="00B5760F">
        <w:rPr>
          <w:b/>
          <w:bCs/>
          <w:color w:val="FF0000"/>
          <w:sz w:val="28"/>
          <w:szCs w:val="28"/>
        </w:rPr>
        <w:t>l’e</w:t>
      </w:r>
      <w:r w:rsidR="00F16E4D" w:rsidRPr="00B5760F">
        <w:rPr>
          <w:b/>
          <w:bCs/>
          <w:color w:val="FF0000"/>
          <w:sz w:val="28"/>
          <w:szCs w:val="28"/>
        </w:rPr>
        <w:t>xercice</w:t>
      </w:r>
      <w:proofErr w:type="gramEnd"/>
      <w:r w:rsidR="00F16E4D" w:rsidRPr="00B5760F">
        <w:rPr>
          <w:b/>
          <w:bCs/>
          <w:color w:val="FF0000"/>
          <w:sz w:val="28"/>
          <w:szCs w:val="28"/>
        </w:rPr>
        <w:t xml:space="preserve"> 1</w:t>
      </w:r>
      <w:r w:rsidRPr="00B5760F">
        <w:rPr>
          <w:b/>
          <w:bCs/>
          <w:color w:val="FF0000"/>
          <w:sz w:val="28"/>
          <w:szCs w:val="28"/>
        </w:rPr>
        <w:t xml:space="preserve"> de la </w:t>
      </w:r>
      <w:r w:rsidR="00A46F64" w:rsidRPr="00B5760F">
        <w:rPr>
          <w:b/>
          <w:bCs/>
          <w:color w:val="FF0000"/>
          <w:sz w:val="28"/>
          <w:szCs w:val="28"/>
        </w:rPr>
        <w:t>page 1</w:t>
      </w:r>
      <w:r w:rsidRPr="00B5760F">
        <w:rPr>
          <w:b/>
          <w:bCs/>
          <w:color w:val="FF0000"/>
          <w:sz w:val="28"/>
          <w:szCs w:val="28"/>
        </w:rPr>
        <w:t xml:space="preserve">40 </w:t>
      </w:r>
    </w:p>
    <w:p w14:paraId="0AD8FAD0" w14:textId="77777777" w:rsidR="00B5760F" w:rsidRDefault="00B5760F" w:rsidP="00B5760F">
      <w:pPr>
        <w:spacing w:after="0" w:line="240" w:lineRule="auto"/>
        <w:rPr>
          <w:rFonts w:ascii="HypatiaSansPro-Regular" w:eastAsia="Times New Roman" w:hAnsi="HypatiaSansPro-Regular" w:cs="Times New Roman"/>
          <w:color w:val="0073AE"/>
          <w:lang w:eastAsia="fr-FR"/>
        </w:rPr>
      </w:pPr>
      <w:r>
        <w:rPr>
          <w:rFonts w:ascii="HypatiaSansPro-Regular" w:eastAsia="Times New Roman" w:hAnsi="HypatiaSansPro-Regular" w:cs="Times New Roman"/>
          <w:color w:val="0073AE"/>
          <w:lang w:eastAsia="fr-FR"/>
        </w:rPr>
        <w:t>I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>l y a</w:t>
      </w:r>
      <w:r>
        <w:rPr>
          <w:rFonts w:ascii="HypatiaSansPro-Regular" w:eastAsia="Times New Roman" w:hAnsi="HypatiaSansPro-Regular" w:cs="Times New Roman"/>
          <w:color w:val="0073AE"/>
          <w:lang w:eastAsia="fr-FR"/>
        </w:rPr>
        <w:t>vait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 6 participes passés à relever</w:t>
      </w:r>
      <w:r>
        <w:rPr>
          <w:rFonts w:ascii="HypatiaSansPro-Regular" w:eastAsia="Times New Roman" w:hAnsi="HypatiaSansPro-Regular" w:cs="Times New Roman"/>
          <w:color w:val="0073AE"/>
          <w:lang w:eastAsia="fr-FR"/>
        </w:rPr>
        <w:t> :</w:t>
      </w:r>
    </w:p>
    <w:p w14:paraId="34B109D0" w14:textId="75424834" w:rsidR="00B5760F" w:rsidRPr="00B5760F" w:rsidRDefault="00B5760F" w:rsidP="00B5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br/>
      </w:r>
      <w:proofErr w:type="gramStart"/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>réveillé</w:t>
      </w:r>
      <w:proofErr w:type="gramEnd"/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 xml:space="preserve">(être)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• aperçu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 xml:space="preserve">(avoir)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• bondi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 xml:space="preserve">(avoir)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• dit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 xml:space="preserve">(avoir)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>•</w:t>
      </w:r>
      <w:r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retrouvé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 xml:space="preserve">(avoir) </w:t>
      </w:r>
      <w:r w:rsidRPr="00B5760F">
        <w:rPr>
          <w:rFonts w:ascii="HypatiaSansPro-Regular" w:eastAsia="Times New Roman" w:hAnsi="HypatiaSansPro-Regular" w:cs="Times New Roman"/>
          <w:color w:val="0073AE"/>
          <w:lang w:eastAsia="fr-FR"/>
        </w:rPr>
        <w:t xml:space="preserve">• retrouvé </w:t>
      </w:r>
      <w:r w:rsidRPr="00B5760F">
        <w:rPr>
          <w:rFonts w:ascii="HypatiaSansPro-It" w:eastAsia="Times New Roman" w:hAnsi="HypatiaSansPro-It" w:cs="Times New Roman"/>
          <w:i/>
          <w:iCs/>
          <w:color w:val="0073AE"/>
          <w:lang w:eastAsia="fr-FR"/>
        </w:rPr>
        <w:t>(être)</w:t>
      </w:r>
    </w:p>
    <w:p w14:paraId="182A784F" w14:textId="3271169B" w:rsidR="00FA70FA" w:rsidRPr="00FA70FA" w:rsidRDefault="00FA70FA" w:rsidP="00FA70FA">
      <w:pPr>
        <w:rPr>
          <w:b/>
          <w:bCs/>
          <w:sz w:val="28"/>
          <w:szCs w:val="28"/>
        </w:rPr>
      </w:pPr>
    </w:p>
    <w:sectPr w:rsidR="00FA70FA" w:rsidRPr="00FA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patiaSansPro-Bold">
    <w:altName w:val="Cambria"/>
    <w:panose1 w:val="00000000000000000000"/>
    <w:charset w:val="00"/>
    <w:family w:val="roman"/>
    <w:notTrueType/>
    <w:pitch w:val="default"/>
  </w:font>
  <w:font w:name="HypatiaSansPro-Semibold">
    <w:altName w:val="Cambria"/>
    <w:panose1 w:val="00000000000000000000"/>
    <w:charset w:val="00"/>
    <w:family w:val="roman"/>
    <w:notTrueType/>
    <w:pitch w:val="default"/>
  </w:font>
  <w:font w:name="HypatiaSansPro-Regular">
    <w:altName w:val="Cambria"/>
    <w:panose1 w:val="00000000000000000000"/>
    <w:charset w:val="00"/>
    <w:family w:val="roman"/>
    <w:notTrueType/>
    <w:pitch w:val="default"/>
  </w:font>
  <w:font w:name="HypatiaSansPro-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A7F"/>
    <w:multiLevelType w:val="hybridMultilevel"/>
    <w:tmpl w:val="C4E40F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183"/>
    <w:multiLevelType w:val="hybridMultilevel"/>
    <w:tmpl w:val="18B67CEC"/>
    <w:lvl w:ilvl="0" w:tplc="8D6AA71A">
      <w:numFmt w:val="bullet"/>
      <w:lvlText w:val=""/>
      <w:lvlJc w:val="left"/>
      <w:pPr>
        <w:ind w:left="250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D6492"/>
    <w:multiLevelType w:val="hybridMultilevel"/>
    <w:tmpl w:val="502E80B8"/>
    <w:lvl w:ilvl="0" w:tplc="A09ABF1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F63B7"/>
    <w:multiLevelType w:val="hybridMultilevel"/>
    <w:tmpl w:val="591A934C"/>
    <w:lvl w:ilvl="0" w:tplc="034606C0">
      <w:numFmt w:val="bullet"/>
      <w:lvlText w:val="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5D43340"/>
    <w:multiLevelType w:val="hybridMultilevel"/>
    <w:tmpl w:val="7786D862"/>
    <w:lvl w:ilvl="0" w:tplc="82600A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346350"/>
    <w:multiLevelType w:val="hybridMultilevel"/>
    <w:tmpl w:val="8D3A6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99C"/>
    <w:multiLevelType w:val="hybridMultilevel"/>
    <w:tmpl w:val="32CE76E2"/>
    <w:lvl w:ilvl="0" w:tplc="6E46D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4712BE"/>
    <w:multiLevelType w:val="hybridMultilevel"/>
    <w:tmpl w:val="5356A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B376B"/>
    <w:multiLevelType w:val="hybridMultilevel"/>
    <w:tmpl w:val="6E3AFFAC"/>
    <w:lvl w:ilvl="0" w:tplc="DFE6FEB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6F3622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C69D9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469C1"/>
    <w:multiLevelType w:val="hybridMultilevel"/>
    <w:tmpl w:val="C7F80274"/>
    <w:lvl w:ilvl="0" w:tplc="1FFC8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F"/>
    <w:rsid w:val="000D4CB7"/>
    <w:rsid w:val="000E6BC4"/>
    <w:rsid w:val="00164AB2"/>
    <w:rsid w:val="001E4CAB"/>
    <w:rsid w:val="001F5533"/>
    <w:rsid w:val="00205410"/>
    <w:rsid w:val="002303D2"/>
    <w:rsid w:val="0028609F"/>
    <w:rsid w:val="00340E90"/>
    <w:rsid w:val="003422B5"/>
    <w:rsid w:val="004362F6"/>
    <w:rsid w:val="00472C85"/>
    <w:rsid w:val="004B5B72"/>
    <w:rsid w:val="00595343"/>
    <w:rsid w:val="006243EB"/>
    <w:rsid w:val="006624EC"/>
    <w:rsid w:val="006632C6"/>
    <w:rsid w:val="00840E37"/>
    <w:rsid w:val="0084656F"/>
    <w:rsid w:val="008C0CDE"/>
    <w:rsid w:val="008E2243"/>
    <w:rsid w:val="00A20FC2"/>
    <w:rsid w:val="00A46F64"/>
    <w:rsid w:val="00AF53C3"/>
    <w:rsid w:val="00B5760F"/>
    <w:rsid w:val="00BD4B2A"/>
    <w:rsid w:val="00C80AAC"/>
    <w:rsid w:val="00C93D76"/>
    <w:rsid w:val="00C946E5"/>
    <w:rsid w:val="00CD252D"/>
    <w:rsid w:val="00D331FA"/>
    <w:rsid w:val="00E53901"/>
    <w:rsid w:val="00E81D69"/>
    <w:rsid w:val="00EB73F7"/>
    <w:rsid w:val="00F0206B"/>
    <w:rsid w:val="00F16E4D"/>
    <w:rsid w:val="00F239D2"/>
    <w:rsid w:val="00F809F8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8FA"/>
  <w15:chartTrackingRefBased/>
  <w15:docId w15:val="{3AFAF4DF-328C-4B53-8647-5CEFF6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5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656F"/>
    <w:rPr>
      <w:i/>
      <w:iCs/>
    </w:rPr>
  </w:style>
  <w:style w:type="character" w:customStyle="1" w:styleId="fontstyle01">
    <w:name w:val="fontstyle01"/>
    <w:basedOn w:val="Policepardfaut"/>
    <w:rsid w:val="00EB73F7"/>
    <w:rPr>
      <w:rFonts w:ascii="HypatiaSansPro-Bold" w:hAnsi="HypatiaSansPro-Bold" w:hint="default"/>
      <w:b/>
      <w:bCs/>
      <w:i w:val="0"/>
      <w:iCs w:val="0"/>
      <w:color w:val="0073AE"/>
      <w:sz w:val="22"/>
      <w:szCs w:val="22"/>
    </w:rPr>
  </w:style>
  <w:style w:type="character" w:customStyle="1" w:styleId="fontstyle21">
    <w:name w:val="fontstyle21"/>
    <w:basedOn w:val="Policepardfaut"/>
    <w:rsid w:val="00EB73F7"/>
    <w:rPr>
      <w:rFonts w:ascii="HypatiaSansPro-Semibold" w:hAnsi="HypatiaSansPro-Semibold" w:hint="default"/>
      <w:b w:val="0"/>
      <w:bCs w:val="0"/>
      <w:i w:val="0"/>
      <w:iCs w:val="0"/>
      <w:color w:val="0073AE"/>
      <w:sz w:val="22"/>
      <w:szCs w:val="22"/>
    </w:rPr>
  </w:style>
  <w:style w:type="character" w:customStyle="1" w:styleId="fontstyle31">
    <w:name w:val="fontstyle31"/>
    <w:basedOn w:val="Policepardfaut"/>
    <w:rsid w:val="00EB73F7"/>
    <w:rPr>
      <w:rFonts w:ascii="HypatiaSansPro-Regular" w:hAnsi="HypatiaSansPro-Regular" w:hint="default"/>
      <w:b w:val="0"/>
      <w:bCs w:val="0"/>
      <w:i w:val="0"/>
      <w:iCs w:val="0"/>
      <w:color w:val="0073AE"/>
      <w:sz w:val="22"/>
      <w:szCs w:val="22"/>
    </w:rPr>
  </w:style>
  <w:style w:type="character" w:customStyle="1" w:styleId="fontstyle11">
    <w:name w:val="fontstyle11"/>
    <w:basedOn w:val="Policepardfaut"/>
    <w:rsid w:val="00EB73F7"/>
    <w:rPr>
      <w:rFonts w:ascii="HypatiaSansPro-Regular" w:hAnsi="HypatiaSansPro-Regular" w:hint="default"/>
      <w:b w:val="0"/>
      <w:bCs w:val="0"/>
      <w:i w:val="0"/>
      <w:iCs w:val="0"/>
      <w:color w:val="0073A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kasprowiak</dc:creator>
  <cp:keywords/>
  <dc:description/>
  <cp:lastModifiedBy>paulina kasprowiak</cp:lastModifiedBy>
  <cp:revision>31</cp:revision>
  <dcterms:created xsi:type="dcterms:W3CDTF">2020-04-06T07:19:00Z</dcterms:created>
  <dcterms:modified xsi:type="dcterms:W3CDTF">2020-06-02T11:16:00Z</dcterms:modified>
</cp:coreProperties>
</file>