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30" w:rsidRPr="00377E30" w:rsidRDefault="00377E30" w:rsidP="00CE0255">
      <w:pPr>
        <w:rPr>
          <w:rFonts w:ascii="Arial" w:hAnsi="Arial" w:cs="Arial"/>
          <w:color w:val="FF0000"/>
          <w:sz w:val="20"/>
          <w:szCs w:val="20"/>
        </w:rPr>
      </w:pPr>
      <w:r w:rsidRPr="00377E30">
        <w:rPr>
          <w:rFonts w:ascii="Arial" w:hAnsi="Arial" w:cs="Arial"/>
          <w:color w:val="FF0000"/>
          <w:sz w:val="20"/>
          <w:szCs w:val="20"/>
        </w:rPr>
        <w:t>FICHE 11</w:t>
      </w:r>
    </w:p>
    <w:p w:rsidR="00377E30" w:rsidRDefault="00377E30" w:rsidP="00CE0255">
      <w:pPr>
        <w:rPr>
          <w:rFonts w:ascii="Arial" w:hAnsi="Arial" w:cs="Arial"/>
          <w:sz w:val="20"/>
          <w:szCs w:val="20"/>
        </w:rPr>
      </w:pPr>
    </w:p>
    <w:p w:rsidR="00CE0255" w:rsidRPr="003548F2" w:rsidRDefault="00CE0255" w:rsidP="00CE0255">
      <w:pPr>
        <w:rPr>
          <w:rFonts w:ascii="Arial" w:hAnsi="Arial" w:cs="Arial"/>
          <w:sz w:val="20"/>
          <w:szCs w:val="20"/>
        </w:rPr>
      </w:pPr>
      <w:r w:rsidRPr="003548F2">
        <w:rPr>
          <w:rFonts w:ascii="Arial" w:hAnsi="Arial" w:cs="Arial"/>
          <w:sz w:val="20"/>
          <w:szCs w:val="20"/>
        </w:rPr>
        <w:t>Etude de la langue</w:t>
      </w:r>
    </w:p>
    <w:p w:rsidR="00CE0255" w:rsidRPr="007429AF" w:rsidRDefault="00CE0255" w:rsidP="00CE0255">
      <w:pPr>
        <w:rPr>
          <w:rFonts w:ascii="Arial" w:hAnsi="Arial" w:cs="Arial"/>
          <w:b/>
          <w:sz w:val="20"/>
          <w:szCs w:val="20"/>
          <w:u w:val="single"/>
        </w:rPr>
      </w:pPr>
      <w:r w:rsidRPr="007429AF">
        <w:rPr>
          <w:rFonts w:ascii="Arial" w:hAnsi="Arial" w:cs="Arial"/>
          <w:b/>
          <w:sz w:val="20"/>
          <w:szCs w:val="20"/>
          <w:u w:val="single"/>
        </w:rPr>
        <w:t>Enrichir le lexique :</w:t>
      </w:r>
    </w:p>
    <w:p w:rsidR="00CE0255" w:rsidRDefault="00CE0255" w:rsidP="00CE0255">
      <w:pPr>
        <w:spacing w:after="0" w:line="240" w:lineRule="auto"/>
        <w:ind w:right="-108"/>
        <w:rPr>
          <w:rFonts w:ascii="Arial Narrow" w:eastAsia="Times New Roman" w:hAnsi="Arial Narrow" w:cs="Arial"/>
          <w:b/>
          <w:i/>
          <w:iCs/>
          <w:sz w:val="32"/>
          <w:szCs w:val="24"/>
        </w:rPr>
      </w:pPr>
    </w:p>
    <w:p w:rsidR="00377E30" w:rsidRPr="007429AF" w:rsidRDefault="00377E30" w:rsidP="00CE0255">
      <w:pPr>
        <w:spacing w:after="0" w:line="240" w:lineRule="auto"/>
        <w:ind w:right="-108"/>
        <w:rPr>
          <w:rFonts w:ascii="Arial Narrow" w:eastAsia="Times New Roman" w:hAnsi="Arial Narrow" w:cs="Arial"/>
          <w:b/>
          <w:i/>
          <w:iCs/>
          <w:sz w:val="32"/>
          <w:szCs w:val="24"/>
        </w:rPr>
      </w:pPr>
      <w:bookmarkStart w:id="0" w:name="_GoBack"/>
      <w:bookmarkEnd w:id="0"/>
    </w:p>
    <w:p w:rsidR="00CE0255" w:rsidRPr="007429AF" w:rsidRDefault="00CE0255" w:rsidP="00CE0255">
      <w:pPr>
        <w:spacing w:after="0" w:line="240" w:lineRule="auto"/>
        <w:ind w:right="-108"/>
        <w:rPr>
          <w:rFonts w:ascii="Arial Narrow" w:eastAsia="MS Mincho" w:hAnsi="Arial Narrow" w:cs="Times New Roman"/>
          <w:i/>
          <w:sz w:val="24"/>
          <w:szCs w:val="24"/>
          <w:lang w:eastAsia="ja-JP"/>
        </w:rPr>
      </w:pPr>
      <w:r w:rsidRPr="007429AF">
        <w:rPr>
          <w:rFonts w:ascii="Arial Narrow" w:eastAsia="MS Mincho" w:hAnsi="Arial Narrow" w:cs="Times New Roman"/>
          <w:i/>
          <w:sz w:val="24"/>
          <w:szCs w:val="24"/>
          <w:lang w:eastAsia="ja-JP"/>
        </w:rPr>
        <w:t>Chacun des quatre mots suivants peut avoir plusieurs définitions. Attribue à chaque mot les numéros des définitions qui lui correspondent.</w:t>
      </w:r>
    </w:p>
    <w:p w:rsidR="00CE0255" w:rsidRPr="007429AF" w:rsidRDefault="00CE0255" w:rsidP="00CE0255">
      <w:p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</w:p>
    <w:p w:rsidR="00CE0255" w:rsidRPr="007429AF" w:rsidRDefault="00CE0255" w:rsidP="00CE0255">
      <w:p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ar-SA"/>
        </w:rPr>
      </w:pPr>
      <w:r w:rsidRPr="007429AF">
        <w:rPr>
          <w:rFonts w:ascii="Arial Narrow" w:eastAsia="MS Mincho" w:hAnsi="Arial Narrow" w:cs="Times New Roman"/>
          <w:b/>
          <w:sz w:val="24"/>
          <w:szCs w:val="24"/>
          <w:lang w:eastAsia="ar-SA"/>
        </w:rPr>
        <w:t xml:space="preserve">ARC </w:t>
      </w:r>
      <w:r w:rsidRPr="007429AF">
        <w:rPr>
          <w:rFonts w:ascii="Arial Narrow" w:eastAsia="MS Mincho" w:hAnsi="Arial Narrow" w:cs="Times New Roman"/>
          <w:b/>
          <w:sz w:val="24"/>
          <w:szCs w:val="24"/>
          <w:lang w:eastAsia="ar-SA"/>
        </w:rPr>
        <w:tab/>
      </w:r>
      <w:r w:rsidRPr="007429AF">
        <w:rPr>
          <w:rFonts w:ascii="Arial Narrow" w:eastAsia="MS Mincho" w:hAnsi="Arial Narrow" w:cs="Times New Roman"/>
          <w:b/>
          <w:sz w:val="24"/>
          <w:szCs w:val="24"/>
          <w:lang w:eastAsia="ar-SA"/>
        </w:rPr>
        <w:tab/>
      </w:r>
      <w:r w:rsidRPr="007429AF">
        <w:rPr>
          <w:rFonts w:ascii="Arial Narrow" w:eastAsia="MS Mincho" w:hAnsi="Arial Narrow" w:cs="Times New Roman"/>
          <w:b/>
          <w:sz w:val="24"/>
          <w:szCs w:val="24"/>
          <w:lang w:eastAsia="ar-SA"/>
        </w:rPr>
        <w:tab/>
      </w:r>
      <w:proofErr w:type="spellStart"/>
      <w:r w:rsidRPr="007429AF">
        <w:rPr>
          <w:rFonts w:ascii="Arial Narrow" w:eastAsia="MS Mincho" w:hAnsi="Arial Narrow" w:cs="Times New Roman"/>
          <w:sz w:val="24"/>
          <w:szCs w:val="24"/>
          <w:lang w:eastAsia="ar-SA"/>
        </w:rPr>
        <w:t>n.f</w:t>
      </w:r>
      <w:proofErr w:type="spellEnd"/>
      <w:r w:rsidRPr="007429AF">
        <w:rPr>
          <w:rFonts w:ascii="Arial Narrow" w:eastAsia="MS Mincho" w:hAnsi="Arial Narrow" w:cs="Times New Roman"/>
          <w:sz w:val="24"/>
          <w:szCs w:val="24"/>
          <w:lang w:eastAsia="ar-SA"/>
        </w:rPr>
        <w:tab/>
        <w:t>définitions n° ............ et n° .............</w:t>
      </w:r>
    </w:p>
    <w:p w:rsidR="00CE0255" w:rsidRPr="007429AF" w:rsidRDefault="00CE0255" w:rsidP="00CE0255">
      <w:pPr>
        <w:spacing w:after="0" w:line="240" w:lineRule="auto"/>
        <w:rPr>
          <w:rFonts w:ascii="Arial Narrow" w:eastAsia="MS Mincho" w:hAnsi="Arial Narrow" w:cs="Times New Roman"/>
          <w:sz w:val="18"/>
          <w:szCs w:val="24"/>
          <w:lang w:eastAsia="ar-SA"/>
        </w:rPr>
      </w:pPr>
    </w:p>
    <w:p w:rsidR="00CE0255" w:rsidRPr="007429AF" w:rsidRDefault="00CE0255" w:rsidP="00CE0255">
      <w:p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ar-SA"/>
        </w:rPr>
      </w:pPr>
      <w:r w:rsidRPr="007429AF">
        <w:rPr>
          <w:rFonts w:ascii="Arial Narrow" w:eastAsia="MS Mincho" w:hAnsi="Arial Narrow" w:cs="Times New Roman"/>
          <w:b/>
          <w:sz w:val="24"/>
          <w:szCs w:val="24"/>
          <w:lang w:eastAsia="ar-SA"/>
        </w:rPr>
        <w:t>CARTOUCHE</w:t>
      </w:r>
      <w:r w:rsidRPr="007429AF">
        <w:rPr>
          <w:rFonts w:ascii="Arial Narrow" w:eastAsia="MS Mincho" w:hAnsi="Arial Narrow" w:cs="Times New Roman"/>
          <w:b/>
          <w:sz w:val="24"/>
          <w:szCs w:val="24"/>
          <w:lang w:eastAsia="ar-SA"/>
        </w:rPr>
        <w:tab/>
        <w:t xml:space="preserve"> </w:t>
      </w:r>
      <w:r w:rsidRPr="007429AF">
        <w:rPr>
          <w:rFonts w:ascii="Arial Narrow" w:eastAsia="MS Mincho" w:hAnsi="Arial Narrow" w:cs="Times New Roman"/>
          <w:b/>
          <w:sz w:val="24"/>
          <w:szCs w:val="24"/>
          <w:lang w:eastAsia="ar-SA"/>
        </w:rPr>
        <w:tab/>
      </w:r>
      <w:proofErr w:type="spellStart"/>
      <w:r w:rsidRPr="007429AF">
        <w:rPr>
          <w:rFonts w:ascii="Arial Narrow" w:eastAsia="MS Mincho" w:hAnsi="Arial Narrow" w:cs="Times New Roman"/>
          <w:sz w:val="24"/>
          <w:szCs w:val="24"/>
          <w:lang w:eastAsia="ar-SA"/>
        </w:rPr>
        <w:t>n.f</w:t>
      </w:r>
      <w:proofErr w:type="spellEnd"/>
      <w:r w:rsidRPr="007429AF">
        <w:rPr>
          <w:rFonts w:ascii="Arial Narrow" w:eastAsia="MS Mincho" w:hAnsi="Arial Narrow" w:cs="Times New Roman"/>
          <w:sz w:val="24"/>
          <w:szCs w:val="24"/>
          <w:lang w:eastAsia="ar-SA"/>
        </w:rPr>
        <w:tab/>
        <w:t>définitions n° ............ et n° .............</w:t>
      </w:r>
    </w:p>
    <w:p w:rsidR="00CE0255" w:rsidRPr="007429AF" w:rsidRDefault="00CE0255" w:rsidP="00CE0255">
      <w:pPr>
        <w:spacing w:after="0" w:line="240" w:lineRule="auto"/>
        <w:rPr>
          <w:rFonts w:ascii="Arial Narrow" w:eastAsia="MS Mincho" w:hAnsi="Arial Narrow" w:cs="Times New Roman"/>
          <w:sz w:val="18"/>
          <w:szCs w:val="24"/>
          <w:lang w:eastAsia="ar-SA"/>
        </w:rPr>
      </w:pPr>
    </w:p>
    <w:p w:rsidR="00CE0255" w:rsidRPr="007429AF" w:rsidRDefault="00CE0255" w:rsidP="00CE0255">
      <w:p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ar-SA"/>
        </w:rPr>
      </w:pPr>
      <w:r w:rsidRPr="007429AF">
        <w:rPr>
          <w:rFonts w:ascii="Arial Narrow" w:eastAsia="MS Mincho" w:hAnsi="Arial Narrow" w:cs="Times New Roman"/>
          <w:b/>
          <w:sz w:val="24"/>
          <w:szCs w:val="24"/>
          <w:lang w:eastAsia="ar-SA"/>
        </w:rPr>
        <w:t xml:space="preserve">LETTRE </w:t>
      </w:r>
      <w:r w:rsidRPr="007429AF">
        <w:rPr>
          <w:rFonts w:ascii="Arial Narrow" w:eastAsia="MS Mincho" w:hAnsi="Arial Narrow" w:cs="Times New Roman"/>
          <w:b/>
          <w:sz w:val="24"/>
          <w:szCs w:val="24"/>
          <w:lang w:eastAsia="ar-SA"/>
        </w:rPr>
        <w:tab/>
      </w:r>
      <w:r w:rsidRPr="007429AF">
        <w:rPr>
          <w:rFonts w:ascii="Arial Narrow" w:eastAsia="MS Mincho" w:hAnsi="Arial Narrow" w:cs="Times New Roman"/>
          <w:b/>
          <w:sz w:val="24"/>
          <w:szCs w:val="24"/>
          <w:lang w:eastAsia="ar-SA"/>
        </w:rPr>
        <w:tab/>
      </w:r>
      <w:proofErr w:type="spellStart"/>
      <w:r w:rsidRPr="007429AF">
        <w:rPr>
          <w:rFonts w:ascii="Arial Narrow" w:eastAsia="MS Mincho" w:hAnsi="Arial Narrow" w:cs="Times New Roman"/>
          <w:sz w:val="24"/>
          <w:szCs w:val="24"/>
          <w:lang w:eastAsia="ar-SA"/>
        </w:rPr>
        <w:t>n.f</w:t>
      </w:r>
      <w:proofErr w:type="spellEnd"/>
      <w:r w:rsidRPr="007429AF">
        <w:rPr>
          <w:rFonts w:ascii="Arial Narrow" w:eastAsia="MS Mincho" w:hAnsi="Arial Narrow" w:cs="Times New Roman"/>
          <w:sz w:val="24"/>
          <w:szCs w:val="24"/>
          <w:lang w:eastAsia="ar-SA"/>
        </w:rPr>
        <w:t xml:space="preserve"> </w:t>
      </w:r>
      <w:r w:rsidRPr="007429AF">
        <w:rPr>
          <w:rFonts w:ascii="Arial Narrow" w:eastAsia="MS Mincho" w:hAnsi="Arial Narrow" w:cs="Times New Roman"/>
          <w:sz w:val="24"/>
          <w:szCs w:val="24"/>
          <w:lang w:eastAsia="ar-SA"/>
        </w:rPr>
        <w:tab/>
        <w:t>définitions n° ............ et n° .............</w:t>
      </w:r>
    </w:p>
    <w:p w:rsidR="00CE0255" w:rsidRPr="007429AF" w:rsidRDefault="00CE0255" w:rsidP="00CE0255">
      <w:pPr>
        <w:spacing w:after="0" w:line="240" w:lineRule="auto"/>
        <w:rPr>
          <w:rFonts w:ascii="Arial Narrow" w:eastAsia="MS Mincho" w:hAnsi="Arial Narrow" w:cs="Times New Roman"/>
          <w:sz w:val="18"/>
          <w:szCs w:val="24"/>
          <w:lang w:eastAsia="ar-SA"/>
        </w:rPr>
      </w:pPr>
    </w:p>
    <w:p w:rsidR="00CE0255" w:rsidRPr="007429AF" w:rsidRDefault="00CE0255" w:rsidP="00CE0255">
      <w:p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ar-SA"/>
        </w:rPr>
      </w:pPr>
      <w:r w:rsidRPr="007429AF">
        <w:rPr>
          <w:rFonts w:ascii="Arial Narrow" w:eastAsia="MS Mincho" w:hAnsi="Arial Narrow" w:cs="Times New Roman"/>
          <w:b/>
          <w:sz w:val="24"/>
          <w:szCs w:val="24"/>
          <w:lang w:eastAsia="ar-SA"/>
        </w:rPr>
        <w:t xml:space="preserve">VERRE </w:t>
      </w:r>
      <w:r w:rsidRPr="007429AF">
        <w:rPr>
          <w:rFonts w:ascii="Arial Narrow" w:eastAsia="MS Mincho" w:hAnsi="Arial Narrow" w:cs="Times New Roman"/>
          <w:b/>
          <w:sz w:val="24"/>
          <w:szCs w:val="24"/>
          <w:lang w:eastAsia="ar-SA"/>
        </w:rPr>
        <w:tab/>
      </w:r>
      <w:r w:rsidRPr="007429AF">
        <w:rPr>
          <w:rFonts w:ascii="Arial Narrow" w:eastAsia="MS Mincho" w:hAnsi="Arial Narrow" w:cs="Times New Roman"/>
          <w:b/>
          <w:sz w:val="24"/>
          <w:szCs w:val="24"/>
          <w:lang w:eastAsia="ar-SA"/>
        </w:rPr>
        <w:tab/>
      </w:r>
      <w:r w:rsidRPr="007429AF">
        <w:rPr>
          <w:rFonts w:ascii="Arial Narrow" w:eastAsia="MS Mincho" w:hAnsi="Arial Narrow" w:cs="Times New Roman"/>
          <w:sz w:val="24"/>
          <w:szCs w:val="24"/>
          <w:lang w:eastAsia="ar-SA"/>
        </w:rPr>
        <w:t xml:space="preserve">n.m. </w:t>
      </w:r>
      <w:r w:rsidRPr="007429AF">
        <w:rPr>
          <w:rFonts w:ascii="Arial Narrow" w:eastAsia="MS Mincho" w:hAnsi="Arial Narrow" w:cs="Times New Roman"/>
          <w:sz w:val="24"/>
          <w:szCs w:val="24"/>
          <w:lang w:eastAsia="ar-SA"/>
        </w:rPr>
        <w:tab/>
      </w:r>
      <w:proofErr w:type="gramStart"/>
      <w:r w:rsidRPr="007429AF">
        <w:rPr>
          <w:rFonts w:ascii="Arial Narrow" w:eastAsia="MS Mincho" w:hAnsi="Arial Narrow" w:cs="Times New Roman"/>
          <w:sz w:val="24"/>
          <w:szCs w:val="24"/>
          <w:lang w:eastAsia="ar-SA"/>
        </w:rPr>
        <w:t>définitions</w:t>
      </w:r>
      <w:proofErr w:type="gramEnd"/>
      <w:r w:rsidRPr="007429AF">
        <w:rPr>
          <w:rFonts w:ascii="Arial Narrow" w:eastAsia="MS Mincho" w:hAnsi="Arial Narrow" w:cs="Times New Roman"/>
          <w:sz w:val="24"/>
          <w:szCs w:val="24"/>
          <w:lang w:eastAsia="ar-SA"/>
        </w:rPr>
        <w:t xml:space="preserve"> n° ............ et n° .............</w:t>
      </w:r>
    </w:p>
    <w:p w:rsidR="00CE0255" w:rsidRPr="007429AF" w:rsidRDefault="00CE0255" w:rsidP="00CE0255">
      <w:p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8820"/>
      </w:tblGrid>
      <w:tr w:rsidR="00CE0255" w:rsidRPr="007429AF" w:rsidTr="00BA7D5B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CE0255" w:rsidRPr="007429AF" w:rsidRDefault="00CE0255" w:rsidP="00BA7D5B">
            <w:pPr>
              <w:spacing w:after="60" w:line="240" w:lineRule="auto"/>
              <w:jc w:val="center"/>
              <w:rPr>
                <w:rFonts w:ascii="Arial Narrow" w:eastAsia="MS Mincho" w:hAnsi="Arial Narrow" w:cs="Times New Roman"/>
                <w:b/>
                <w:sz w:val="24"/>
                <w:szCs w:val="24"/>
                <w:lang w:eastAsia="ja-JP"/>
              </w:rPr>
            </w:pPr>
            <w:r w:rsidRPr="007429AF">
              <w:rPr>
                <w:rFonts w:ascii="Arial Narrow" w:eastAsia="MS Mincho" w:hAnsi="Arial Narrow" w:cs="Times New Roman"/>
                <w:b/>
                <w:sz w:val="24"/>
                <w:szCs w:val="24"/>
                <w:lang w:eastAsia="ja-JP"/>
              </w:rPr>
              <w:t>Définitions</w:t>
            </w:r>
          </w:p>
        </w:tc>
      </w:tr>
      <w:tr w:rsidR="00CE0255" w:rsidRPr="007429AF" w:rsidTr="00BA7D5B">
        <w:tc>
          <w:tcPr>
            <w:tcW w:w="540" w:type="dxa"/>
            <w:vAlign w:val="center"/>
          </w:tcPr>
          <w:p w:rsidR="00CE0255" w:rsidRPr="007429AF" w:rsidRDefault="00CE0255" w:rsidP="00BA7D5B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7429AF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8820" w:type="dxa"/>
          </w:tcPr>
          <w:p w:rsidR="00CE0255" w:rsidRPr="007429AF" w:rsidRDefault="00CE0255" w:rsidP="00BA7D5B">
            <w:pPr>
              <w:spacing w:before="40" w:after="40" w:line="240" w:lineRule="auto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7429AF">
              <w:rPr>
                <w:rFonts w:ascii="Arial Narrow" w:eastAsia="MS Mincho" w:hAnsi="Arial Narrow" w:cs="Times New Roman"/>
                <w:sz w:val="24"/>
                <w:szCs w:val="24"/>
                <w:lang w:eastAsia="ar-SA"/>
              </w:rPr>
              <w:t>Courbure, forme d’une voûte</w:t>
            </w:r>
          </w:p>
        </w:tc>
      </w:tr>
      <w:tr w:rsidR="00CE0255" w:rsidRPr="007429AF" w:rsidTr="00BA7D5B">
        <w:tc>
          <w:tcPr>
            <w:tcW w:w="540" w:type="dxa"/>
            <w:vAlign w:val="center"/>
          </w:tcPr>
          <w:p w:rsidR="00CE0255" w:rsidRPr="007429AF" w:rsidRDefault="00CE0255" w:rsidP="00BA7D5B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7429AF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8820" w:type="dxa"/>
          </w:tcPr>
          <w:p w:rsidR="00CE0255" w:rsidRPr="007429AF" w:rsidRDefault="00CE0255" w:rsidP="00BA7D5B">
            <w:pPr>
              <w:spacing w:before="40" w:after="40" w:line="240" w:lineRule="auto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7429AF">
              <w:rPr>
                <w:rFonts w:ascii="Arial Narrow" w:eastAsia="MS Mincho" w:hAnsi="Arial Narrow" w:cs="Times New Roman"/>
                <w:sz w:val="24"/>
                <w:szCs w:val="24"/>
                <w:lang w:eastAsia="ar-SA"/>
              </w:rPr>
              <w:t>Petit tube rempli de poudre que l’on place dans une arme à feu pour tirer.</w:t>
            </w:r>
          </w:p>
        </w:tc>
      </w:tr>
      <w:tr w:rsidR="00CE0255" w:rsidRPr="007429AF" w:rsidTr="00BA7D5B">
        <w:tc>
          <w:tcPr>
            <w:tcW w:w="540" w:type="dxa"/>
            <w:vAlign w:val="center"/>
          </w:tcPr>
          <w:p w:rsidR="00CE0255" w:rsidRPr="007429AF" w:rsidRDefault="00CE0255" w:rsidP="00BA7D5B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7429AF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820" w:type="dxa"/>
          </w:tcPr>
          <w:p w:rsidR="00CE0255" w:rsidRPr="007429AF" w:rsidRDefault="00CE0255" w:rsidP="00BA7D5B">
            <w:pPr>
              <w:spacing w:before="40" w:after="40" w:line="240" w:lineRule="auto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7429AF">
              <w:rPr>
                <w:rFonts w:ascii="Arial Narrow" w:eastAsia="MS Mincho" w:hAnsi="Arial Narrow" w:cs="Times New Roman"/>
                <w:sz w:val="24"/>
                <w:szCs w:val="24"/>
                <w:lang w:eastAsia="ar-SA"/>
              </w:rPr>
              <w:t>Récipient pour boire.</w:t>
            </w:r>
          </w:p>
        </w:tc>
      </w:tr>
      <w:tr w:rsidR="00CE0255" w:rsidRPr="007429AF" w:rsidTr="00BA7D5B">
        <w:tc>
          <w:tcPr>
            <w:tcW w:w="540" w:type="dxa"/>
            <w:vAlign w:val="center"/>
          </w:tcPr>
          <w:p w:rsidR="00CE0255" w:rsidRPr="007429AF" w:rsidRDefault="00CE0255" w:rsidP="00BA7D5B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7429AF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8820" w:type="dxa"/>
          </w:tcPr>
          <w:p w:rsidR="00CE0255" w:rsidRPr="007429AF" w:rsidRDefault="00CE0255" w:rsidP="00BA7D5B">
            <w:pPr>
              <w:spacing w:before="40" w:after="40" w:line="240" w:lineRule="auto"/>
              <w:rPr>
                <w:rFonts w:ascii="Arial Narrow" w:eastAsia="MS Mincho" w:hAnsi="Arial Narrow" w:cs="Times New Roman"/>
                <w:sz w:val="24"/>
                <w:szCs w:val="24"/>
                <w:lang w:eastAsia="ar-SA"/>
              </w:rPr>
            </w:pPr>
            <w:r w:rsidRPr="007429AF">
              <w:rPr>
                <w:rFonts w:ascii="Arial Narrow" w:eastAsia="MS Mincho" w:hAnsi="Arial Narrow" w:cs="Times New Roman"/>
                <w:sz w:val="24"/>
                <w:szCs w:val="24"/>
                <w:lang w:eastAsia="ar-SA"/>
              </w:rPr>
              <w:t xml:space="preserve">Étui que l’on porter sur soi pour ranger ses flèches. </w:t>
            </w:r>
          </w:p>
        </w:tc>
      </w:tr>
      <w:tr w:rsidR="00CE0255" w:rsidRPr="007429AF" w:rsidTr="00BA7D5B">
        <w:tc>
          <w:tcPr>
            <w:tcW w:w="540" w:type="dxa"/>
            <w:vAlign w:val="center"/>
          </w:tcPr>
          <w:p w:rsidR="00CE0255" w:rsidRPr="007429AF" w:rsidRDefault="00CE0255" w:rsidP="00BA7D5B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7429AF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8820" w:type="dxa"/>
          </w:tcPr>
          <w:p w:rsidR="00CE0255" w:rsidRPr="007429AF" w:rsidRDefault="00CE0255" w:rsidP="00BA7D5B">
            <w:pPr>
              <w:spacing w:before="40" w:after="40" w:line="240" w:lineRule="auto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7429AF">
              <w:rPr>
                <w:rFonts w:ascii="Arial Narrow" w:eastAsia="MS Mincho" w:hAnsi="Arial Narrow" w:cs="Times New Roman"/>
                <w:sz w:val="24"/>
                <w:szCs w:val="24"/>
                <w:lang w:eastAsia="ar-SA"/>
              </w:rPr>
              <w:t>Chacun des signes qui constituent un alphabet.</w:t>
            </w:r>
          </w:p>
        </w:tc>
      </w:tr>
      <w:tr w:rsidR="00CE0255" w:rsidRPr="007429AF" w:rsidTr="00BA7D5B">
        <w:tc>
          <w:tcPr>
            <w:tcW w:w="540" w:type="dxa"/>
            <w:vAlign w:val="center"/>
          </w:tcPr>
          <w:p w:rsidR="00CE0255" w:rsidRPr="007429AF" w:rsidRDefault="00CE0255" w:rsidP="00BA7D5B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7429AF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8820" w:type="dxa"/>
          </w:tcPr>
          <w:p w:rsidR="00CE0255" w:rsidRPr="007429AF" w:rsidRDefault="00CE0255" w:rsidP="00BA7D5B">
            <w:pPr>
              <w:spacing w:before="40" w:after="40" w:line="240" w:lineRule="auto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7429AF">
              <w:rPr>
                <w:rFonts w:ascii="Arial Narrow" w:eastAsia="MS Mincho" w:hAnsi="Arial Narrow" w:cs="Times New Roman"/>
                <w:sz w:val="24"/>
                <w:szCs w:val="24"/>
                <w:lang w:eastAsia="ar-SA"/>
              </w:rPr>
              <w:t>Arme faite d’une corde tendue sur une tige flexible qui sert à lancer des flèches.</w:t>
            </w:r>
          </w:p>
        </w:tc>
      </w:tr>
      <w:tr w:rsidR="00CE0255" w:rsidRPr="007429AF" w:rsidTr="00BA7D5B">
        <w:tc>
          <w:tcPr>
            <w:tcW w:w="540" w:type="dxa"/>
            <w:vAlign w:val="center"/>
          </w:tcPr>
          <w:p w:rsidR="00CE0255" w:rsidRPr="007429AF" w:rsidRDefault="00CE0255" w:rsidP="00BA7D5B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7429AF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8820" w:type="dxa"/>
          </w:tcPr>
          <w:p w:rsidR="00CE0255" w:rsidRPr="007429AF" w:rsidRDefault="00CE0255" w:rsidP="00BA7D5B">
            <w:pPr>
              <w:spacing w:before="40" w:after="40" w:line="240" w:lineRule="auto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7429AF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Écrit que l’on adresse à quelqu’un dans une enveloppe.</w:t>
            </w:r>
          </w:p>
        </w:tc>
      </w:tr>
      <w:tr w:rsidR="00CE0255" w:rsidRPr="007429AF" w:rsidTr="00BA7D5B">
        <w:tc>
          <w:tcPr>
            <w:tcW w:w="540" w:type="dxa"/>
            <w:vAlign w:val="center"/>
          </w:tcPr>
          <w:p w:rsidR="00CE0255" w:rsidRPr="007429AF" w:rsidRDefault="00CE0255" w:rsidP="00BA7D5B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7429AF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8820" w:type="dxa"/>
          </w:tcPr>
          <w:p w:rsidR="00CE0255" w:rsidRPr="007429AF" w:rsidRDefault="00CE0255" w:rsidP="00BA7D5B">
            <w:pPr>
              <w:spacing w:before="40" w:after="40" w:line="240" w:lineRule="auto"/>
              <w:rPr>
                <w:rFonts w:ascii="Arial Narrow" w:eastAsia="MS Mincho" w:hAnsi="Arial Narrow" w:cs="Times New Roman"/>
                <w:sz w:val="24"/>
                <w:szCs w:val="24"/>
                <w:lang w:eastAsia="ar-SA"/>
              </w:rPr>
            </w:pPr>
            <w:r w:rsidRPr="007429AF">
              <w:rPr>
                <w:rFonts w:ascii="Arial Narrow" w:eastAsia="MS Mincho" w:hAnsi="Arial Narrow" w:cs="Times New Roman"/>
                <w:sz w:val="24"/>
                <w:szCs w:val="24"/>
                <w:lang w:eastAsia="ar-SA"/>
              </w:rPr>
              <w:t>Ensemble de cris aigus et répétés poussés par des oiseaux.</w:t>
            </w:r>
          </w:p>
        </w:tc>
      </w:tr>
      <w:tr w:rsidR="00CE0255" w:rsidRPr="007429AF" w:rsidTr="00BA7D5B">
        <w:tc>
          <w:tcPr>
            <w:tcW w:w="540" w:type="dxa"/>
            <w:vAlign w:val="center"/>
          </w:tcPr>
          <w:p w:rsidR="00CE0255" w:rsidRPr="007429AF" w:rsidRDefault="00CE0255" w:rsidP="00BA7D5B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7429AF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8820" w:type="dxa"/>
          </w:tcPr>
          <w:p w:rsidR="00CE0255" w:rsidRPr="007429AF" w:rsidRDefault="00CE0255" w:rsidP="00BA7D5B">
            <w:pPr>
              <w:spacing w:before="40" w:after="40" w:line="240" w:lineRule="auto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7429AF">
              <w:rPr>
                <w:rFonts w:ascii="Arial Narrow" w:eastAsia="MS Mincho" w:hAnsi="Arial Narrow" w:cs="Times New Roman"/>
                <w:sz w:val="24"/>
                <w:szCs w:val="24"/>
                <w:lang w:eastAsia="ar-SA"/>
              </w:rPr>
              <w:t>Petit tube qui contient de l’encre.</w:t>
            </w:r>
          </w:p>
        </w:tc>
      </w:tr>
      <w:tr w:rsidR="00CE0255" w:rsidRPr="007429AF" w:rsidTr="00BA7D5B">
        <w:trPr>
          <w:trHeight w:val="234"/>
        </w:trPr>
        <w:tc>
          <w:tcPr>
            <w:tcW w:w="540" w:type="dxa"/>
            <w:vAlign w:val="center"/>
          </w:tcPr>
          <w:p w:rsidR="00CE0255" w:rsidRPr="007429AF" w:rsidRDefault="00CE0255" w:rsidP="00BA7D5B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7429AF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8820" w:type="dxa"/>
          </w:tcPr>
          <w:p w:rsidR="00CE0255" w:rsidRPr="007429AF" w:rsidRDefault="00CE0255" w:rsidP="00BA7D5B">
            <w:pPr>
              <w:spacing w:before="40" w:after="40" w:line="240" w:lineRule="auto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7429AF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Matière en général transparente, dure mais cassante</w:t>
            </w:r>
          </w:p>
        </w:tc>
      </w:tr>
    </w:tbl>
    <w:p w:rsidR="00CE0255" w:rsidRPr="00EB183D" w:rsidRDefault="00CE0255" w:rsidP="00CE0255">
      <w:pPr>
        <w:rPr>
          <w:rFonts w:ascii="Arial" w:hAnsi="Arial" w:cs="Arial"/>
          <w:sz w:val="20"/>
          <w:szCs w:val="20"/>
        </w:rPr>
      </w:pPr>
    </w:p>
    <w:p w:rsidR="00C60C48" w:rsidRDefault="00C60C48"/>
    <w:sectPr w:rsidR="00C6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E2"/>
    <w:rsid w:val="003621E2"/>
    <w:rsid w:val="00377E30"/>
    <w:rsid w:val="00C60C48"/>
    <w:rsid w:val="00C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2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2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 PECHON</dc:creator>
  <cp:lastModifiedBy>Administration centrale</cp:lastModifiedBy>
  <cp:revision>2</cp:revision>
  <dcterms:created xsi:type="dcterms:W3CDTF">2020-04-29T14:55:00Z</dcterms:created>
  <dcterms:modified xsi:type="dcterms:W3CDTF">2020-04-29T14:55:00Z</dcterms:modified>
</cp:coreProperties>
</file>