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C57D" w14:textId="77777777" w:rsidR="00135074" w:rsidRPr="00A8379A" w:rsidRDefault="00F52B4C" w:rsidP="00F52B4C">
      <w:pPr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  <w:r w:rsidRPr="00A8379A">
        <w:rPr>
          <w:rFonts w:ascii="Comic Sans MS" w:hAnsi="Comic Sans MS"/>
          <w:b/>
          <w:color w:val="4472C4" w:themeColor="accent5"/>
          <w:sz w:val="32"/>
          <w:szCs w:val="32"/>
          <w:u w:val="thick"/>
        </w:rPr>
        <w:t>Numération</w:t>
      </w:r>
      <w:r w:rsidRPr="00A8379A">
        <w:rPr>
          <w:rFonts w:ascii="Comic Sans MS" w:hAnsi="Comic Sans MS"/>
          <w:b/>
          <w:color w:val="4472C4" w:themeColor="accent5"/>
          <w:sz w:val="32"/>
          <w:szCs w:val="32"/>
        </w:rPr>
        <w:t xml:space="preserve"> – Les grands nombres</w:t>
      </w:r>
    </w:p>
    <w:p w14:paraId="721035FB" w14:textId="77777777" w:rsidR="00F52B4C" w:rsidRPr="00A8379A" w:rsidRDefault="00F52B4C" w:rsidP="00F52B4C">
      <w:pPr>
        <w:jc w:val="center"/>
        <w:rPr>
          <w:rFonts w:ascii="Comic Sans MS" w:hAnsi="Comic Sans MS"/>
        </w:rPr>
      </w:pPr>
    </w:p>
    <w:p w14:paraId="72F3DBC3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 xml:space="preserve">Après un ou plusieurs visionnages de l’épisode, </w:t>
      </w:r>
      <w:r w:rsidRPr="00A8379A">
        <w:rPr>
          <w:rFonts w:ascii="Comic Sans MS" w:hAnsi="Comic Sans MS"/>
          <w:b/>
          <w:sz w:val="28"/>
          <w:szCs w:val="28"/>
        </w:rPr>
        <w:t>demandez à votre enfant ce qu’il a vu</w:t>
      </w:r>
      <w:r w:rsidRPr="00A8379A">
        <w:rPr>
          <w:rFonts w:ascii="Comic Sans MS" w:hAnsi="Comic Sans MS"/>
          <w:sz w:val="28"/>
          <w:szCs w:val="28"/>
        </w:rPr>
        <w:t xml:space="preserve">. Lors de cet échange, il est nécessaire de </w:t>
      </w:r>
      <w:r w:rsidRPr="00A8379A">
        <w:rPr>
          <w:rFonts w:ascii="Comic Sans MS" w:hAnsi="Comic Sans MS"/>
          <w:b/>
          <w:sz w:val="28"/>
          <w:szCs w:val="28"/>
        </w:rPr>
        <w:t>revenir à l’animation</w:t>
      </w:r>
      <w:r w:rsidRPr="00A8379A">
        <w:rPr>
          <w:rFonts w:ascii="Comic Sans MS" w:hAnsi="Comic Sans MS"/>
          <w:sz w:val="28"/>
          <w:szCs w:val="28"/>
        </w:rPr>
        <w:t xml:space="preserve"> </w:t>
      </w:r>
      <w:r w:rsidRPr="00A8379A">
        <w:rPr>
          <w:rFonts w:ascii="Comic Sans MS" w:hAnsi="Comic Sans MS"/>
          <w:i/>
          <w:sz w:val="28"/>
          <w:szCs w:val="28"/>
        </w:rPr>
        <w:t>(faire des arrêts sur images et revoir un ou plusieurs passages pour en discuter).</w:t>
      </w:r>
    </w:p>
    <w:p w14:paraId="1042B22B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</w:p>
    <w:p w14:paraId="69B9C581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>Par la suite, voici quelques activités qui peuvent être proposées :</w:t>
      </w:r>
    </w:p>
    <w:p w14:paraId="16DAD44F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</w:p>
    <w:p w14:paraId="640FAA7F" w14:textId="77777777" w:rsidR="00A8379A" w:rsidRPr="00A8379A" w:rsidRDefault="00F52B4C" w:rsidP="00F52B4C">
      <w:pPr>
        <w:rPr>
          <w:rFonts w:ascii="Comic Sans MS" w:hAnsi="Comic Sans MS"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 xml:space="preserve">* </w:t>
      </w:r>
      <w:r w:rsidRPr="00A8379A">
        <w:rPr>
          <w:rFonts w:ascii="Comic Sans MS" w:hAnsi="Comic Sans MS"/>
          <w:b/>
          <w:sz w:val="28"/>
          <w:szCs w:val="28"/>
        </w:rPr>
        <w:t>Dénombrer une grande quantité d’objets</w:t>
      </w:r>
      <w:r w:rsidRPr="00A8379A">
        <w:rPr>
          <w:rFonts w:ascii="Comic Sans MS" w:hAnsi="Comic Sans MS"/>
          <w:sz w:val="28"/>
          <w:szCs w:val="28"/>
        </w:rPr>
        <w:t xml:space="preserve"> </w:t>
      </w:r>
      <w:r w:rsidRPr="00A8379A">
        <w:rPr>
          <w:rFonts w:ascii="Comic Sans MS" w:hAnsi="Comic Sans MS"/>
          <w:i/>
          <w:sz w:val="28"/>
          <w:szCs w:val="28"/>
        </w:rPr>
        <w:t xml:space="preserve">(avec des haricots, des pâtes, des allumettes, des cubes ou jeu de construction…). </w:t>
      </w:r>
    </w:p>
    <w:p w14:paraId="480CB522" w14:textId="77777777" w:rsidR="00F52B4C" w:rsidRPr="00A8379A" w:rsidRDefault="00F52B4C" w:rsidP="00F52B4C">
      <w:pPr>
        <w:rPr>
          <w:rFonts w:ascii="Comic Sans MS" w:hAnsi="Comic Sans MS"/>
          <w:color w:val="70AD47" w:themeColor="accent6"/>
          <w:sz w:val="28"/>
          <w:szCs w:val="28"/>
        </w:rPr>
      </w:pPr>
      <w:r w:rsidRPr="00A8379A">
        <w:rPr>
          <w:rFonts w:ascii="Comic Sans MS" w:hAnsi="Comic Sans MS"/>
          <w:color w:val="70AD47" w:themeColor="accent6"/>
          <w:sz w:val="28"/>
          <w:szCs w:val="28"/>
        </w:rPr>
        <w:t>L’objectif ici est de faire des groupements (des paquets) par 10 puis par 100.</w:t>
      </w:r>
    </w:p>
    <w:p w14:paraId="2A8DC1E1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</w:p>
    <w:p w14:paraId="1B539721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 xml:space="preserve">* </w:t>
      </w:r>
      <w:r w:rsidRPr="00A8379A">
        <w:rPr>
          <w:rFonts w:ascii="Comic Sans MS" w:hAnsi="Comic Sans MS"/>
          <w:b/>
          <w:sz w:val="28"/>
          <w:szCs w:val="28"/>
        </w:rPr>
        <w:t>Chercher toutes les façons de nommer une quantité</w:t>
      </w:r>
      <w:r w:rsidRPr="00A8379A">
        <w:rPr>
          <w:rFonts w:ascii="Comic Sans MS" w:hAnsi="Comic Sans MS"/>
          <w:sz w:val="28"/>
          <w:szCs w:val="28"/>
        </w:rPr>
        <w:t xml:space="preserve"> </w:t>
      </w:r>
      <w:r w:rsidRPr="00A8379A">
        <w:rPr>
          <w:rFonts w:ascii="Comic Sans MS" w:hAnsi="Comic Sans MS"/>
          <w:i/>
          <w:sz w:val="28"/>
          <w:szCs w:val="28"/>
        </w:rPr>
        <w:t>(sur ardoise ou sur brouillon</w:t>
      </w:r>
      <w:r w:rsidRPr="00A8379A">
        <w:rPr>
          <w:rFonts w:ascii="Comic Sans MS" w:hAnsi="Comic Sans MS"/>
          <w:sz w:val="28"/>
          <w:szCs w:val="28"/>
        </w:rPr>
        <w:t>).</w:t>
      </w:r>
    </w:p>
    <w:p w14:paraId="70D97DEA" w14:textId="77777777" w:rsidR="00F52B4C" w:rsidRPr="00A8379A" w:rsidRDefault="00F52B4C" w:rsidP="00F52B4C">
      <w:pPr>
        <w:rPr>
          <w:rFonts w:ascii="Comic Sans MS" w:hAnsi="Comic Sans MS"/>
          <w:i/>
          <w:sz w:val="28"/>
          <w:szCs w:val="28"/>
        </w:rPr>
      </w:pPr>
      <w:r w:rsidRPr="00A8379A">
        <w:rPr>
          <w:rFonts w:ascii="Comic Sans MS" w:hAnsi="Comic Sans MS"/>
          <w:i/>
          <w:sz w:val="28"/>
          <w:szCs w:val="28"/>
          <w:u w:val="thick"/>
        </w:rPr>
        <w:t>Exemple</w:t>
      </w:r>
      <w:r w:rsidRPr="00A8379A">
        <w:rPr>
          <w:rFonts w:ascii="Comic Sans MS" w:hAnsi="Comic Sans MS"/>
          <w:i/>
          <w:sz w:val="28"/>
          <w:szCs w:val="28"/>
        </w:rPr>
        <w:t> : « Donne-moi 13 dizaines et 4 allumettes ou 1 centaine et 34 unités ou 100 + 30 + 4 allumettes…</w:t>
      </w:r>
      <w:r w:rsidR="00A8379A" w:rsidRPr="00A8379A">
        <w:rPr>
          <w:rFonts w:ascii="Comic Sans MS" w:hAnsi="Comic Sans MS"/>
          <w:i/>
          <w:sz w:val="28"/>
          <w:szCs w:val="28"/>
        </w:rPr>
        <w:t> »</w:t>
      </w:r>
    </w:p>
    <w:p w14:paraId="62C06B4C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</w:p>
    <w:p w14:paraId="0AE13507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 xml:space="preserve">* Pour les nombres jusqu’au million, vous pouvez </w:t>
      </w:r>
      <w:r w:rsidRPr="00A8379A">
        <w:rPr>
          <w:rFonts w:ascii="Comic Sans MS" w:hAnsi="Comic Sans MS"/>
          <w:b/>
          <w:sz w:val="28"/>
          <w:szCs w:val="28"/>
        </w:rPr>
        <w:t>utiliser le tableau de numération</w:t>
      </w:r>
      <w:r w:rsidRPr="00A8379A">
        <w:rPr>
          <w:rFonts w:ascii="Comic Sans MS" w:hAnsi="Comic Sans MS"/>
          <w:sz w:val="28"/>
          <w:szCs w:val="28"/>
        </w:rPr>
        <w:t xml:space="preserve"> ci-joint.</w:t>
      </w:r>
    </w:p>
    <w:p w14:paraId="7CBC0F07" w14:textId="77777777" w:rsidR="00A8379A" w:rsidRPr="00A8379A" w:rsidRDefault="00A8379A" w:rsidP="00F52B4C">
      <w:pPr>
        <w:rPr>
          <w:rFonts w:ascii="Comic Sans MS" w:hAnsi="Comic Sans MS"/>
          <w:b/>
          <w:sz w:val="28"/>
          <w:szCs w:val="28"/>
        </w:rPr>
      </w:pPr>
      <w:r w:rsidRPr="00A8379A">
        <w:rPr>
          <w:rFonts w:ascii="Comic Sans MS" w:hAnsi="Comic Sans MS"/>
          <w:b/>
          <w:sz w:val="28"/>
          <w:szCs w:val="28"/>
        </w:rPr>
        <w:t>Dire un nombre et l’écrire dans le tableau de numération.</w:t>
      </w:r>
    </w:p>
    <w:p w14:paraId="5599764E" w14:textId="77777777" w:rsidR="00F52B4C" w:rsidRPr="00A8379A" w:rsidRDefault="00F52B4C" w:rsidP="00F52B4C">
      <w:pPr>
        <w:rPr>
          <w:rFonts w:ascii="Comic Sans MS" w:hAnsi="Comic Sans MS"/>
          <w:i/>
          <w:sz w:val="28"/>
          <w:szCs w:val="28"/>
        </w:rPr>
      </w:pPr>
      <w:r w:rsidRPr="00A8379A">
        <w:rPr>
          <w:rFonts w:ascii="Comic Sans MS" w:hAnsi="Comic Sans MS"/>
          <w:i/>
          <w:sz w:val="28"/>
          <w:szCs w:val="28"/>
          <w:u w:val="thick"/>
        </w:rPr>
        <w:t>Petite astuce</w:t>
      </w:r>
      <w:r w:rsidRPr="00A8379A">
        <w:rPr>
          <w:rFonts w:ascii="Comic Sans MS" w:hAnsi="Comic Sans MS"/>
          <w:i/>
          <w:sz w:val="28"/>
          <w:szCs w:val="28"/>
        </w:rPr>
        <w:t xml:space="preserve"> : mettez-le dans une pochette plastifiée afin que votre enfant puisse écrire dessus au </w:t>
      </w:r>
      <w:proofErr w:type="spellStart"/>
      <w:r w:rsidRPr="00A8379A">
        <w:rPr>
          <w:rFonts w:ascii="Comic Sans MS" w:hAnsi="Comic Sans MS"/>
          <w:i/>
          <w:sz w:val="28"/>
          <w:szCs w:val="28"/>
        </w:rPr>
        <w:t>Velleda</w:t>
      </w:r>
      <w:proofErr w:type="spellEnd"/>
      <w:r w:rsidRPr="00A8379A">
        <w:rPr>
          <w:rFonts w:ascii="Comic Sans MS" w:hAnsi="Comic Sans MS"/>
          <w:i/>
          <w:sz w:val="28"/>
          <w:szCs w:val="28"/>
        </w:rPr>
        <w:t>.</w:t>
      </w:r>
    </w:p>
    <w:p w14:paraId="7B5C646D" w14:textId="77777777" w:rsidR="00F52B4C" w:rsidRPr="00A8379A" w:rsidRDefault="00F52B4C" w:rsidP="00F52B4C">
      <w:pPr>
        <w:rPr>
          <w:rFonts w:ascii="Comic Sans MS" w:hAnsi="Comic Sans MS"/>
          <w:sz w:val="28"/>
          <w:szCs w:val="28"/>
        </w:rPr>
      </w:pPr>
    </w:p>
    <w:p w14:paraId="22859E7D" w14:textId="77777777" w:rsidR="00F52B4C" w:rsidRDefault="00F52B4C" w:rsidP="00F52B4C">
      <w:pPr>
        <w:rPr>
          <w:rFonts w:ascii="Comic Sans MS" w:hAnsi="Comic Sans MS"/>
          <w:i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 xml:space="preserve">* </w:t>
      </w:r>
      <w:r w:rsidRPr="00A8379A">
        <w:rPr>
          <w:rFonts w:ascii="Comic Sans MS" w:hAnsi="Comic Sans MS"/>
          <w:b/>
          <w:sz w:val="28"/>
          <w:szCs w:val="28"/>
        </w:rPr>
        <w:t>Dessiner un grand nombre</w:t>
      </w:r>
      <w:r w:rsidR="00A8379A" w:rsidRPr="00A8379A">
        <w:rPr>
          <w:rFonts w:ascii="Comic Sans MS" w:hAnsi="Comic Sans MS"/>
          <w:sz w:val="28"/>
          <w:szCs w:val="28"/>
        </w:rPr>
        <w:t xml:space="preserve"> </w:t>
      </w:r>
      <w:r w:rsidR="00A8379A" w:rsidRPr="00A8379A">
        <w:rPr>
          <w:rFonts w:ascii="Comic Sans MS" w:hAnsi="Comic Sans MS"/>
          <w:i/>
          <w:sz w:val="28"/>
          <w:szCs w:val="28"/>
        </w:rPr>
        <w:t>(par exemple, en dessinant les millions, les milliers, les centaines, les dizaines et les unités).</w:t>
      </w:r>
    </w:p>
    <w:p w14:paraId="7B1DE2AB" w14:textId="77777777" w:rsidR="00A8379A" w:rsidRDefault="00A8379A" w:rsidP="00F52B4C">
      <w:pPr>
        <w:rPr>
          <w:rFonts w:ascii="Comic Sans MS" w:hAnsi="Comic Sans MS"/>
          <w:i/>
          <w:sz w:val="28"/>
          <w:szCs w:val="28"/>
        </w:rPr>
      </w:pPr>
    </w:p>
    <w:p w14:paraId="448DC257" w14:textId="77777777" w:rsidR="00A8379A" w:rsidRPr="00A8379A" w:rsidRDefault="00A8379A" w:rsidP="00F52B4C">
      <w:pPr>
        <w:rPr>
          <w:rFonts w:ascii="Comic Sans MS" w:hAnsi="Comic Sans MS"/>
          <w:sz w:val="28"/>
          <w:szCs w:val="28"/>
        </w:rPr>
      </w:pPr>
      <w:r w:rsidRPr="00A8379A">
        <w:rPr>
          <w:rFonts w:ascii="Comic Sans MS" w:hAnsi="Comic Sans MS"/>
          <w:sz w:val="28"/>
          <w:szCs w:val="28"/>
        </w:rPr>
        <w:t xml:space="preserve">* Choisir plusieurs nombres « mélangés » et </w:t>
      </w:r>
      <w:r>
        <w:rPr>
          <w:rFonts w:ascii="Comic Sans MS" w:hAnsi="Comic Sans MS"/>
          <w:b/>
          <w:sz w:val="28"/>
          <w:szCs w:val="28"/>
        </w:rPr>
        <w:t>les écrire</w:t>
      </w:r>
      <w:r w:rsidRPr="00A8379A">
        <w:rPr>
          <w:rFonts w:ascii="Comic Sans MS" w:hAnsi="Comic Sans MS"/>
          <w:b/>
          <w:sz w:val="28"/>
          <w:szCs w:val="28"/>
        </w:rPr>
        <w:t xml:space="preserve"> dans l’ordre croissant </w:t>
      </w:r>
      <w:r w:rsidRPr="00A8379A">
        <w:rPr>
          <w:rFonts w:ascii="Comic Sans MS" w:hAnsi="Comic Sans MS"/>
          <w:sz w:val="28"/>
          <w:szCs w:val="28"/>
        </w:rPr>
        <w:t>(du plus petit au plus grand)</w:t>
      </w:r>
      <w:r w:rsidRPr="00A8379A">
        <w:rPr>
          <w:rFonts w:ascii="Comic Sans MS" w:hAnsi="Comic Sans MS"/>
          <w:b/>
          <w:sz w:val="28"/>
          <w:szCs w:val="28"/>
        </w:rPr>
        <w:t xml:space="preserve"> ou décroissant</w:t>
      </w:r>
      <w:r w:rsidRPr="00A8379A">
        <w:rPr>
          <w:rFonts w:ascii="Comic Sans MS" w:hAnsi="Comic Sans MS"/>
          <w:sz w:val="28"/>
          <w:szCs w:val="28"/>
        </w:rPr>
        <w:t xml:space="preserve"> (du plus grand au plus petit).</w:t>
      </w:r>
    </w:p>
    <w:p w14:paraId="0D656624" w14:textId="77777777" w:rsidR="00A8379A" w:rsidRDefault="00A8379A" w:rsidP="00F52B4C">
      <w:pPr>
        <w:rPr>
          <w:rFonts w:ascii="Comic Sans MS" w:hAnsi="Comic Sans MS"/>
          <w:i/>
          <w:sz w:val="28"/>
          <w:szCs w:val="28"/>
        </w:rPr>
      </w:pPr>
      <w:r w:rsidRPr="00A8379A">
        <w:rPr>
          <w:rFonts w:ascii="Comic Sans MS" w:hAnsi="Comic Sans MS"/>
          <w:i/>
          <w:sz w:val="28"/>
          <w:szCs w:val="28"/>
          <w:u w:val="thick"/>
        </w:rPr>
        <w:t>Exemple</w:t>
      </w:r>
      <w:r>
        <w:rPr>
          <w:rFonts w:ascii="Comic Sans MS" w:hAnsi="Comic Sans MS"/>
          <w:i/>
          <w:sz w:val="28"/>
          <w:szCs w:val="28"/>
          <w:u w:val="thick"/>
        </w:rPr>
        <w:t>s</w:t>
      </w:r>
      <w:r>
        <w:rPr>
          <w:rFonts w:ascii="Comic Sans MS" w:hAnsi="Comic Sans MS"/>
          <w:i/>
          <w:sz w:val="28"/>
          <w:szCs w:val="28"/>
        </w:rPr>
        <w:t> : * 1 809 000 &lt; 1 810 000 &lt; 1 810 001 &lt; 1 811 000</w:t>
      </w:r>
    </w:p>
    <w:p w14:paraId="060C2117" w14:textId="77777777" w:rsidR="00A8379A" w:rsidRDefault="00A8379A" w:rsidP="00F52B4C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* 1 unité de mille + 8 centaines + 3 unités </w:t>
      </w:r>
      <w:r w:rsidRPr="00A8379A">
        <w:rPr>
          <w:rFonts w:ascii="Comic Sans MS" w:hAnsi="Comic Sans MS"/>
          <w:b/>
          <w:i/>
          <w:sz w:val="36"/>
          <w:szCs w:val="36"/>
        </w:rPr>
        <w:t>&lt;</w:t>
      </w:r>
      <w:r>
        <w:rPr>
          <w:rFonts w:ascii="Comic Sans MS" w:hAnsi="Comic Sans MS"/>
          <w:i/>
          <w:sz w:val="28"/>
          <w:szCs w:val="28"/>
        </w:rPr>
        <w:t xml:space="preserve"> 1 unité de mille + 9 centaines </w:t>
      </w:r>
      <w:r w:rsidRPr="00A8379A">
        <w:rPr>
          <w:rFonts w:ascii="Comic Sans MS" w:hAnsi="Comic Sans MS"/>
          <w:b/>
          <w:i/>
          <w:sz w:val="36"/>
          <w:szCs w:val="36"/>
        </w:rPr>
        <w:t>&lt;</w:t>
      </w:r>
      <w:r>
        <w:rPr>
          <w:rFonts w:ascii="Comic Sans MS" w:hAnsi="Comic Sans MS"/>
          <w:i/>
          <w:sz w:val="28"/>
          <w:szCs w:val="28"/>
        </w:rPr>
        <w:t xml:space="preserve"> 2 unités de mille</w:t>
      </w:r>
      <w:bookmarkStart w:id="0" w:name="_GoBack"/>
      <w:bookmarkEnd w:id="0"/>
    </w:p>
    <w:p w14:paraId="1A5E10B4" w14:textId="77777777" w:rsidR="00A8379A" w:rsidRPr="00A8379A" w:rsidRDefault="00A8379A" w:rsidP="00F52B4C">
      <w:pPr>
        <w:rPr>
          <w:rFonts w:ascii="Comic Sans MS" w:hAnsi="Comic Sans MS"/>
          <w:sz w:val="28"/>
          <w:szCs w:val="28"/>
        </w:rPr>
      </w:pPr>
    </w:p>
    <w:sectPr w:rsidR="00A8379A" w:rsidRPr="00A8379A" w:rsidSect="00F52B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4C"/>
    <w:rsid w:val="00135074"/>
    <w:rsid w:val="006225FA"/>
    <w:rsid w:val="00A8379A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CB3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2020-03-26T06:41:00Z</dcterms:created>
  <dcterms:modified xsi:type="dcterms:W3CDTF">2020-03-26T06:59:00Z</dcterms:modified>
</cp:coreProperties>
</file>