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AD6E" w14:textId="77777777" w:rsidR="00AF5A50" w:rsidRPr="00AF5A50" w:rsidRDefault="00AF5A50" w:rsidP="00AF5A50">
      <w:pPr>
        <w:rPr>
          <w:lang w:val="fr-FR"/>
        </w:rPr>
      </w:pPr>
      <w:r w:rsidRPr="00AF5A50">
        <w:rPr>
          <w:lang w:val="fr-FR"/>
        </w:rPr>
        <w:t>Prénom : ………………………………………………………………                         Date : ………………………………………………………………….</w:t>
      </w:r>
    </w:p>
    <w:p w14:paraId="311F47E7" w14:textId="77777777" w:rsidR="00AF5A50" w:rsidRDefault="00AF5A50" w:rsidP="00AF5A50">
      <w:pPr>
        <w:rPr>
          <w:color w:val="00B050"/>
          <w:sz w:val="28"/>
          <w:szCs w:val="28"/>
          <w:u w:val="thick"/>
          <w:lang w:val="fr-FR"/>
        </w:rPr>
      </w:pPr>
      <w:r>
        <w:rPr>
          <w:color w:val="00B050"/>
          <w:sz w:val="28"/>
          <w:szCs w:val="28"/>
          <w:u w:val="thick"/>
          <w:lang w:val="fr-FR"/>
        </w:rPr>
        <w:t>Exercices de réinvestissement</w:t>
      </w:r>
    </w:p>
    <w:p w14:paraId="181634D3" w14:textId="376FFED6" w:rsidR="00AF5A50" w:rsidRDefault="00AF5A50" w:rsidP="00AF5A50">
      <w:pPr>
        <w:rPr>
          <w:color w:val="00B05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CEBA51" wp14:editId="3EF77C80">
                <wp:simplePos x="0" y="0"/>
                <wp:positionH relativeFrom="column">
                  <wp:posOffset>704850</wp:posOffset>
                </wp:positionH>
                <wp:positionV relativeFrom="paragraph">
                  <wp:posOffset>216535</wp:posOffset>
                </wp:positionV>
                <wp:extent cx="5362575" cy="438150"/>
                <wp:effectExtent l="19050" t="1905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381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05DA8" id="Rectangle : coins arrondis 4" o:spid="_x0000_s1026" style="position:absolute;margin-left:55.5pt;margin-top:17.05pt;width:422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" fillcolor="white [3201]" strokecolor="#5b9bd5 [3208]" strokeweight="2.25pt">
                <v:stroke joinstyle="miter"/>
              </v:roundrect>
            </w:pict>
          </mc:Fallback>
        </mc:AlternateContent>
      </w:r>
    </w:p>
    <w:p w14:paraId="26F53634" w14:textId="13E42432" w:rsidR="00AF5A50" w:rsidRDefault="00AF5A50" w:rsidP="00AF5A50">
      <w:pPr>
        <w:ind w:left="720" w:firstLine="720"/>
        <w:jc w:val="center"/>
        <w:rPr>
          <w:color w:val="00B050"/>
          <w:sz w:val="32"/>
          <w:szCs w:val="32"/>
          <w:lang w:val="fr-FR"/>
        </w:rPr>
      </w:pPr>
      <w:r>
        <w:rPr>
          <w:color w:val="00B050"/>
          <w:sz w:val="32"/>
          <w:szCs w:val="32"/>
          <w:lang w:val="fr-FR"/>
        </w:rPr>
        <w:t xml:space="preserve">Grammaire </w:t>
      </w:r>
      <w:r>
        <w:rPr>
          <w:color w:val="00B050"/>
          <w:sz w:val="32"/>
          <w:szCs w:val="32"/>
          <w:lang w:val="fr-FR"/>
        </w:rPr>
        <w:t xml:space="preserve"> : </w:t>
      </w:r>
      <w:r>
        <w:rPr>
          <w:color w:val="00B050"/>
          <w:sz w:val="32"/>
          <w:szCs w:val="32"/>
          <w:lang w:val="fr-FR"/>
        </w:rPr>
        <w:t>Le groupe nominal</w:t>
      </w:r>
      <w:r>
        <w:rPr>
          <w:color w:val="00B050"/>
          <w:sz w:val="32"/>
          <w:szCs w:val="32"/>
          <w:lang w:val="fr-FR"/>
        </w:rPr>
        <w:t xml:space="preserve"> </w:t>
      </w:r>
    </w:p>
    <w:p w14:paraId="282D4188" w14:textId="51D4B3BC" w:rsidR="00AF5A50" w:rsidRDefault="00AF5A50" w:rsidP="00AF5A50">
      <w:pPr>
        <w:rPr>
          <w:lang w:val="fr-FR"/>
        </w:rPr>
      </w:pPr>
    </w:p>
    <w:p w14:paraId="68000B7C" w14:textId="02BAD1E9" w:rsidR="00AF5A50" w:rsidRDefault="00AF5A50" w:rsidP="00150F2D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spacing w:line="360" w:lineRule="auto"/>
        <w:rPr>
          <w:lang w:val="fr-FR"/>
        </w:rPr>
      </w:pPr>
      <w:r w:rsidRPr="00150F2D">
        <w:rPr>
          <w:i/>
          <w:iCs/>
          <w:color w:val="FF0000"/>
          <w:u w:val="single"/>
          <w:lang w:val="fr-FR"/>
        </w:rPr>
        <w:t>Rappel</w:t>
      </w:r>
      <w:r w:rsidRPr="00150F2D">
        <w:rPr>
          <w:i/>
          <w:iCs/>
          <w:color w:val="FF0000"/>
          <w:lang w:val="fr-FR"/>
        </w:rPr>
        <w:t> </w:t>
      </w:r>
      <w:r>
        <w:rPr>
          <w:lang w:val="fr-FR"/>
        </w:rPr>
        <w:t xml:space="preserve">: Un </w:t>
      </w:r>
      <w:r w:rsidRPr="00150F2D">
        <w:rPr>
          <w:b/>
          <w:bCs/>
          <w:lang w:val="fr-FR"/>
        </w:rPr>
        <w:t>groupe nominal</w:t>
      </w:r>
      <w:r>
        <w:rPr>
          <w:lang w:val="fr-FR"/>
        </w:rPr>
        <w:t xml:space="preserve"> comporte au moins un déterminant et un nom, qu’on appelle le </w:t>
      </w:r>
      <w:r w:rsidRPr="00150F2D">
        <w:rPr>
          <w:b/>
          <w:bCs/>
          <w:lang w:val="fr-FR"/>
        </w:rPr>
        <w:t>noyau</w:t>
      </w:r>
      <w:r>
        <w:rPr>
          <w:lang w:val="fr-FR"/>
        </w:rPr>
        <w:t xml:space="preserve">. </w:t>
      </w:r>
      <w:r w:rsidR="00150F2D">
        <w:rPr>
          <w:lang w:val="fr-FR"/>
        </w:rPr>
        <w:t xml:space="preserve">Il </w:t>
      </w:r>
      <w:r>
        <w:rPr>
          <w:lang w:val="fr-FR"/>
        </w:rPr>
        <w:t>peut également contenir d’autres mots précisant le no</w:t>
      </w:r>
      <w:r w:rsidR="00150F2D">
        <w:rPr>
          <w:lang w:val="fr-FR"/>
        </w:rPr>
        <w:t>m</w:t>
      </w:r>
      <w:r>
        <w:rPr>
          <w:lang w:val="fr-FR"/>
        </w:rPr>
        <w:t xml:space="preserve"> noyau : adjectif (s) ou complément du nom. Dans un GN, je peux supprimer le ou les adjectifs ou le complément du nom </w:t>
      </w:r>
      <w:r w:rsidR="00150F2D">
        <w:rPr>
          <w:lang w:val="fr-FR"/>
        </w:rPr>
        <w:t>m</w:t>
      </w:r>
      <w:r>
        <w:rPr>
          <w:lang w:val="fr-FR"/>
        </w:rPr>
        <w:t>ais jamais le noyau, sinon le GN n’a plus de sens.</w:t>
      </w:r>
    </w:p>
    <w:p w14:paraId="5E0DA3B0" w14:textId="6E8D2FE4" w:rsidR="00AF5A50" w:rsidRDefault="00AF5A50" w:rsidP="00150F2D">
      <w:pPr>
        <w:pBdr>
          <w:top w:val="dotDash" w:sz="4" w:space="1" w:color="FF0000"/>
          <w:left w:val="dotDash" w:sz="4" w:space="4" w:color="FF0000"/>
          <w:bottom w:val="dotDash" w:sz="4" w:space="1" w:color="FF0000"/>
          <w:right w:val="dotDash" w:sz="4" w:space="4" w:color="FF0000"/>
        </w:pBdr>
        <w:spacing w:line="360" w:lineRule="auto"/>
        <w:rPr>
          <w:lang w:val="fr-FR"/>
        </w:rPr>
      </w:pPr>
      <w:r>
        <w:rPr>
          <w:lang w:val="fr-FR"/>
        </w:rPr>
        <w:t>Dans un GN, le déterminant e</w:t>
      </w:r>
      <w:r w:rsidR="00150F2D">
        <w:rPr>
          <w:lang w:val="fr-FR"/>
        </w:rPr>
        <w:t>t le ou les adjectifs s’accordent en genre et en nombre avec le nom noyau</w:t>
      </w:r>
    </w:p>
    <w:p w14:paraId="0F1FFB2B" w14:textId="77777777" w:rsidR="00150F2D" w:rsidRDefault="00150F2D" w:rsidP="00AF5A50">
      <w:pPr>
        <w:rPr>
          <w:b/>
          <w:bCs/>
          <w:sz w:val="24"/>
          <w:szCs w:val="24"/>
          <w:u w:val="single"/>
          <w:lang w:val="fr-FR"/>
        </w:rPr>
      </w:pPr>
    </w:p>
    <w:p w14:paraId="6B37D3AC" w14:textId="54139AA1" w:rsidR="00AF5A50" w:rsidRDefault="00AF5A50" w:rsidP="00AF5A50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Coche la bonne réponse</w:t>
      </w:r>
      <w:r>
        <w:rPr>
          <w:sz w:val="24"/>
          <w:szCs w:val="24"/>
          <w:lang w:val="fr-FR"/>
        </w:rPr>
        <w:t xml:space="preserve"> </w:t>
      </w:r>
    </w:p>
    <w:p w14:paraId="0A404B84" w14:textId="2AEA0722" w:rsidR="00AF5A50" w:rsidRDefault="00150F2D" w:rsidP="00AF5A50">
      <w:pPr>
        <w:rPr>
          <w:sz w:val="24"/>
          <w:szCs w:val="24"/>
          <w:lang w:val="fr-FR"/>
        </w:rPr>
      </w:pPr>
      <w:r w:rsidRPr="001F2AC4">
        <w:rPr>
          <w:b/>
          <w:bCs/>
          <w:sz w:val="24"/>
          <w:szCs w:val="24"/>
          <w:lang w:val="fr-FR"/>
        </w:rPr>
        <w:t>Dans un GN, qu’est-ce qui s’accorde en genre et en</w:t>
      </w:r>
      <w:r>
        <w:rPr>
          <w:sz w:val="24"/>
          <w:szCs w:val="24"/>
          <w:lang w:val="fr-FR"/>
        </w:rPr>
        <w:t xml:space="preserve"> </w:t>
      </w:r>
      <w:r w:rsidRPr="001F2AC4">
        <w:rPr>
          <w:b/>
          <w:bCs/>
          <w:sz w:val="24"/>
          <w:szCs w:val="24"/>
          <w:lang w:val="fr-FR"/>
        </w:rPr>
        <w:t>nombre avec le nom</w:t>
      </w:r>
      <w:r>
        <w:rPr>
          <w:sz w:val="24"/>
          <w:szCs w:val="24"/>
          <w:lang w:val="fr-FR"/>
        </w:rPr>
        <w:t xml:space="preserve"> </w:t>
      </w:r>
      <w:r w:rsidRPr="001F2AC4">
        <w:rPr>
          <w:b/>
          <w:bCs/>
          <w:sz w:val="24"/>
          <w:szCs w:val="24"/>
          <w:lang w:val="fr-FR"/>
        </w:rPr>
        <w:t>noyau ?</w:t>
      </w:r>
    </w:p>
    <w:p w14:paraId="6F207E2A" w14:textId="407ED917" w:rsidR="00150F2D" w:rsidRDefault="001F2AC4" w:rsidP="00AF5A50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03599" wp14:editId="60F347E8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8834" id="Rectangle 6" o:spid="_x0000_s1026" style="position:absolute;margin-left:163.5pt;margin-top:2.2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QR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E08A6" wp14:editId="6179C780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1238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9429F" id="Rectangle 5" o:spid="_x0000_s1026" style="position:absolute;margin-left:24pt;margin-top:2.25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e9XQ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150F2D">
        <w:rPr>
          <w:sz w:val="24"/>
          <w:szCs w:val="24"/>
          <w:lang w:val="fr-FR"/>
        </w:rPr>
        <w:t xml:space="preserve"> </w:t>
      </w:r>
      <w:r w:rsidR="00150F2D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l</w:t>
      </w:r>
      <w:r w:rsidR="00150F2D">
        <w:rPr>
          <w:sz w:val="24"/>
          <w:szCs w:val="24"/>
          <w:lang w:val="fr-FR"/>
        </w:rPr>
        <w:t>’adjectif</w:t>
      </w:r>
      <w:r w:rsidR="00150F2D">
        <w:rPr>
          <w:sz w:val="24"/>
          <w:szCs w:val="24"/>
          <w:lang w:val="fr-FR"/>
        </w:rPr>
        <w:tab/>
      </w:r>
      <w:r w:rsidR="00150F2D">
        <w:rPr>
          <w:sz w:val="24"/>
          <w:szCs w:val="24"/>
          <w:lang w:val="fr-FR"/>
        </w:rPr>
        <w:tab/>
      </w:r>
      <w:r w:rsidR="00150F2D">
        <w:rPr>
          <w:sz w:val="24"/>
          <w:szCs w:val="24"/>
          <w:lang w:val="fr-FR"/>
        </w:rPr>
        <w:tab/>
        <w:t>le complément du nom</w:t>
      </w:r>
    </w:p>
    <w:p w14:paraId="5D5B12CF" w14:textId="77777777" w:rsidR="001F2AC4" w:rsidRDefault="001F2AC4" w:rsidP="00AF5A50">
      <w:pPr>
        <w:rPr>
          <w:sz w:val="24"/>
          <w:szCs w:val="24"/>
          <w:lang w:val="fr-FR"/>
        </w:rPr>
      </w:pPr>
    </w:p>
    <w:p w14:paraId="5F9DCA50" w14:textId="3094C5AC" w:rsidR="00AF5A50" w:rsidRDefault="00AF5A50" w:rsidP="00AF5A50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</w:t>
      </w:r>
      <w:r w:rsidR="001F2AC4">
        <w:rPr>
          <w:b/>
          <w:bCs/>
          <w:sz w:val="24"/>
          <w:szCs w:val="24"/>
          <w:lang w:val="fr-FR"/>
        </w:rPr>
        <w:t xml:space="preserve">Construis </w:t>
      </w:r>
      <w:r>
        <w:rPr>
          <w:sz w:val="24"/>
          <w:szCs w:val="24"/>
          <w:lang w:val="fr-FR"/>
        </w:rPr>
        <w:t xml:space="preserve"> </w:t>
      </w:r>
      <w:r w:rsidR="001F2AC4" w:rsidRPr="000E3EB0">
        <w:rPr>
          <w:b/>
          <w:bCs/>
          <w:sz w:val="24"/>
          <w:szCs w:val="24"/>
          <w:lang w:val="fr-FR"/>
        </w:rPr>
        <w:t>des GN en suivant les indications</w:t>
      </w:r>
      <w:r w:rsidR="001F2AC4">
        <w:rPr>
          <w:sz w:val="24"/>
          <w:szCs w:val="24"/>
          <w:lang w:val="fr-FR"/>
        </w:rPr>
        <w:t xml:space="preserve"> </w:t>
      </w:r>
      <w:r w:rsidR="001F2AC4" w:rsidRPr="000E3EB0">
        <w:rPr>
          <w:b/>
          <w:bCs/>
          <w:sz w:val="24"/>
          <w:szCs w:val="24"/>
          <w:lang w:val="fr-FR"/>
        </w:rPr>
        <w:t>entre parenthèses</w:t>
      </w:r>
      <w:r w:rsidR="001F2AC4">
        <w:rPr>
          <w:sz w:val="24"/>
          <w:szCs w:val="24"/>
          <w:lang w:val="fr-FR"/>
        </w:rPr>
        <w:t>.</w:t>
      </w:r>
    </w:p>
    <w:p w14:paraId="79C43ABB" w14:textId="5FA0E9BB" w:rsidR="00AF5A50" w:rsidRDefault="001F2AC4" w:rsidP="001F2AC4">
      <w:pPr>
        <w:rPr>
          <w:lang w:val="fr-FR"/>
        </w:rPr>
      </w:pPr>
      <w:r w:rsidRPr="000E3EB0">
        <w:rPr>
          <w:b/>
          <w:bCs/>
          <w:u w:val="single"/>
          <w:lang w:val="fr-FR"/>
        </w:rPr>
        <w:t>Exemple</w:t>
      </w:r>
      <w:r w:rsidR="000E3EB0" w:rsidRPr="000E3EB0">
        <w:rPr>
          <w:b/>
          <w:bCs/>
          <w:u w:val="single"/>
          <w:lang w:val="fr-FR"/>
        </w:rPr>
        <w:t>s</w:t>
      </w:r>
      <w:r>
        <w:rPr>
          <w:lang w:val="fr-FR"/>
        </w:rPr>
        <w:t> : (déterminant ) fleurs ( adjectif) :  mes fleurs  rouges</w:t>
      </w:r>
    </w:p>
    <w:p w14:paraId="3B3384FF" w14:textId="67F49E5C" w:rsidR="000E3EB0" w:rsidRDefault="000E3EB0" w:rsidP="001F2AC4">
      <w:pPr>
        <w:rPr>
          <w:lang w:val="fr-FR"/>
        </w:rPr>
      </w:pPr>
      <w:r>
        <w:rPr>
          <w:lang w:val="fr-FR"/>
        </w:rPr>
        <w:tab/>
        <w:t xml:space="preserve">      ( déterminant) (nom) ( complément du nom) : une jupe à volants</w:t>
      </w:r>
    </w:p>
    <w:p w14:paraId="3FE1167C" w14:textId="77777777" w:rsidR="000E3EB0" w:rsidRDefault="000E3EB0" w:rsidP="001F2AC4">
      <w:pPr>
        <w:rPr>
          <w:lang w:val="fr-FR"/>
        </w:rPr>
      </w:pPr>
    </w:p>
    <w:p w14:paraId="0610BB5B" w14:textId="48E002EE" w:rsidR="001F2AC4" w:rsidRDefault="001F2AC4" w:rsidP="000E3EB0">
      <w:pPr>
        <w:pStyle w:val="Paragraphedeliste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(déterminant) enfants (adjectifs) :</w:t>
      </w:r>
      <w:r w:rsidR="00674758">
        <w:rPr>
          <w:lang w:val="fr-FR"/>
        </w:rPr>
        <w:t xml:space="preserve"> …………………………………………………………………………………</w:t>
      </w:r>
    </w:p>
    <w:p w14:paraId="22BA4F8F" w14:textId="44787AFE" w:rsidR="00674758" w:rsidRDefault="00674758" w:rsidP="000E3EB0">
      <w:pPr>
        <w:pStyle w:val="Paragraphedeliste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Quelques (noms) (adjectif) : ………………………………………………………………………………………….</w:t>
      </w:r>
    </w:p>
    <w:p w14:paraId="3D7104E2" w14:textId="4635335D" w:rsidR="00674758" w:rsidRDefault="00674758" w:rsidP="000E3EB0">
      <w:pPr>
        <w:pStyle w:val="Paragraphedeliste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(déterminant) pull (complément du nom) : …………………………………………………………………..</w:t>
      </w:r>
    </w:p>
    <w:p w14:paraId="2E4ED02E" w14:textId="5EF9F4A0" w:rsidR="00674758" w:rsidRDefault="00674758" w:rsidP="000E3EB0">
      <w:pPr>
        <w:pStyle w:val="Paragraphedeliste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(déterminant) (nom masculin pluriel) : ………………………………………………………………………….</w:t>
      </w:r>
    </w:p>
    <w:p w14:paraId="37E7AB80" w14:textId="2B02751E" w:rsidR="00674758" w:rsidRDefault="00674758" w:rsidP="000E3EB0">
      <w:pPr>
        <w:pStyle w:val="Paragraphedeliste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(déterminant) (nom) (adjectif) : …………………………………………………………………………………</w:t>
      </w:r>
      <w:r w:rsidR="000E3EB0">
        <w:rPr>
          <w:lang w:val="fr-FR"/>
        </w:rPr>
        <w:t>….</w:t>
      </w:r>
    </w:p>
    <w:p w14:paraId="631DDABD" w14:textId="1853CEBA" w:rsidR="00674758" w:rsidRDefault="00674758" w:rsidP="000E3EB0">
      <w:pPr>
        <w:pStyle w:val="Paragraphedeliste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(déterminant) (nom féminin pluriel) (complément du nom) : ………………………………………</w:t>
      </w:r>
      <w:r w:rsidR="000E3EB0">
        <w:rPr>
          <w:lang w:val="fr-FR"/>
        </w:rPr>
        <w:t>.</w:t>
      </w:r>
    </w:p>
    <w:p w14:paraId="5C24057A" w14:textId="622E6C57" w:rsidR="00674758" w:rsidRPr="001F2AC4" w:rsidRDefault="00674758" w:rsidP="000E3EB0">
      <w:pPr>
        <w:pStyle w:val="Paragraphedeliste"/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</w:t>
      </w:r>
      <w:r w:rsidR="000E3EB0">
        <w:rPr>
          <w:lang w:val="fr-FR"/>
        </w:rPr>
        <w:t>….</w:t>
      </w:r>
      <w:bookmarkStart w:id="0" w:name="_GoBack"/>
      <w:bookmarkEnd w:id="0"/>
    </w:p>
    <w:p w14:paraId="42E75CC9" w14:textId="77777777" w:rsidR="00AF5A50" w:rsidRDefault="00AF5A50" w:rsidP="00AF5A50">
      <w:pPr>
        <w:rPr>
          <w:lang w:val="fr-FR"/>
        </w:rPr>
      </w:pPr>
    </w:p>
    <w:p w14:paraId="45B34261" w14:textId="77777777" w:rsidR="0006537D" w:rsidRDefault="0006537D"/>
    <w:sectPr w:rsidR="0006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B3"/>
    <w:multiLevelType w:val="hybridMultilevel"/>
    <w:tmpl w:val="A2A067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1489"/>
    <w:multiLevelType w:val="hybridMultilevel"/>
    <w:tmpl w:val="243A4866"/>
    <w:lvl w:ilvl="0" w:tplc="08090019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7D"/>
    <w:rsid w:val="0006537D"/>
    <w:rsid w:val="000E3EB0"/>
    <w:rsid w:val="00150F2D"/>
    <w:rsid w:val="001F2AC4"/>
    <w:rsid w:val="00674758"/>
    <w:rsid w:val="00A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2464"/>
  <w15:chartTrackingRefBased/>
  <w15:docId w15:val="{49E80C80-E770-44BE-8B49-F1D6864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5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2020-04-09T13:30:00Z</dcterms:created>
  <dcterms:modified xsi:type="dcterms:W3CDTF">2020-04-09T13:54:00Z</dcterms:modified>
</cp:coreProperties>
</file>