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1" w:rsidRDefault="00974761" w:rsidP="00974761">
      <w:pPr>
        <w:spacing w:after="0"/>
        <w:rPr>
          <w:rFonts w:ascii="Ecriture" w:hAnsi="Ecriture"/>
          <w:sz w:val="44"/>
          <w:szCs w:val="44"/>
        </w:rPr>
      </w:pPr>
      <w:r>
        <w:rPr>
          <w:rFonts w:ascii="Ecriture" w:hAnsi="Ecriture"/>
          <w:noProof/>
          <w:sz w:val="44"/>
          <w:szCs w:val="4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2BABE" wp14:editId="44D2C7F1">
                <wp:simplePos x="0" y="0"/>
                <wp:positionH relativeFrom="column">
                  <wp:posOffset>5783580</wp:posOffset>
                </wp:positionH>
                <wp:positionV relativeFrom="paragraph">
                  <wp:posOffset>-184785</wp:posOffset>
                </wp:positionV>
                <wp:extent cx="704850" cy="590550"/>
                <wp:effectExtent l="0" t="0" r="19050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905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74761" w:rsidRDefault="00F60DAF" w:rsidP="00974761">
                            <w:pPr>
                              <w:jc w:val="center"/>
                            </w:pPr>
                            <w:proofErr w:type="spellStart"/>
                            <w:r>
                              <w:t>Chap</w:t>
                            </w:r>
                            <w:proofErr w:type="spellEnd"/>
                            <w: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23" o:spid="_x0000_s1026" style="position:absolute;margin-left:455.4pt;margin-top:-14.55pt;width:55.5pt;height:4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" fillcolor="window" strokecolor="windowText" strokeweight=".25pt">
                <v:textbox>
                  <w:txbxContent>
                    <w:p w:rsidR="00974761" w:rsidRDefault="00F60DAF" w:rsidP="00974761">
                      <w:pPr>
                        <w:jc w:val="center"/>
                      </w:pPr>
                      <w:proofErr w:type="spellStart"/>
                      <w:r>
                        <w:t>Chap</w:t>
                      </w:r>
                      <w:proofErr w:type="spellEnd"/>
                      <w:r>
                        <w:t xml:space="preserve"> 5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Ecriture" w:hAnsi="Ecriture"/>
          <w:sz w:val="44"/>
          <w:szCs w:val="44"/>
        </w:rPr>
        <w:t xml:space="preserve">Je m’appelle :                   </w:t>
      </w:r>
    </w:p>
    <w:p w:rsidR="00974761" w:rsidRDefault="00974761" w:rsidP="00974761">
      <w:pPr>
        <w:spacing w:after="0"/>
        <w:rPr>
          <w:rFonts w:ascii="Ecriture" w:hAnsi="Ecriture"/>
          <w:sz w:val="44"/>
          <w:szCs w:val="44"/>
        </w:rPr>
      </w:pPr>
      <w:r>
        <w:rPr>
          <w:rFonts w:ascii="Ecriture" w:hAnsi="Ecriture"/>
          <w:sz w:val="44"/>
          <w:szCs w:val="44"/>
        </w:rPr>
        <w:t xml:space="preserve">La date :                                          </w:t>
      </w:r>
    </w:p>
    <w:p w:rsidR="00974761" w:rsidRPr="005149AC" w:rsidRDefault="00974761" w:rsidP="00974761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5149AC">
        <w:rPr>
          <w:rFonts w:ascii="Comic Sans MS" w:hAnsi="Comic Sans MS"/>
          <w:sz w:val="20"/>
          <w:szCs w:val="20"/>
        </w:rPr>
        <w:t>S’approprier le langage : comprendre.</w:t>
      </w:r>
    </w:p>
    <w:p w:rsidR="00974761" w:rsidRPr="005149AC" w:rsidRDefault="00974761" w:rsidP="00974761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5149AC">
        <w:rPr>
          <w:rFonts w:ascii="Comic Sans MS" w:hAnsi="Comic Sans MS"/>
          <w:sz w:val="20"/>
          <w:szCs w:val="20"/>
        </w:rPr>
        <w:t>Compétence : comprendre une histoire lue par l’enseignant…</w:t>
      </w:r>
    </w:p>
    <w:p w:rsidR="00974761" w:rsidRPr="005149AC" w:rsidRDefault="00974761" w:rsidP="00974761">
      <w:pPr>
        <w:spacing w:after="0"/>
        <w:jc w:val="center"/>
        <w:rPr>
          <w:rFonts w:ascii="Comic Sans MS" w:hAnsi="Comic Sans MS"/>
          <w:sz w:val="20"/>
          <w:szCs w:val="20"/>
        </w:rPr>
      </w:pPr>
      <w:r w:rsidRPr="005149AC">
        <w:rPr>
          <w:rFonts w:ascii="Comic Sans MS" w:hAnsi="Comic Sans MS"/>
          <w:sz w:val="20"/>
          <w:szCs w:val="20"/>
        </w:rPr>
        <w:t>Objectif : après avoir écouté une histoire lue par l’enseignante, l’élève doit être capable de répondre à des questions, en entourant la bonne réponse.</w:t>
      </w:r>
    </w:p>
    <w:tbl>
      <w:tblPr>
        <w:tblW w:w="10417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7"/>
        <w:gridCol w:w="15"/>
        <w:gridCol w:w="1668"/>
        <w:gridCol w:w="31"/>
        <w:gridCol w:w="1736"/>
        <w:gridCol w:w="1859"/>
        <w:gridCol w:w="1717"/>
        <w:gridCol w:w="1704"/>
      </w:tblGrid>
      <w:tr w:rsidR="00974761" w:rsidTr="00F60DAF">
        <w:trPr>
          <w:trHeight w:val="609"/>
        </w:trPr>
        <w:tc>
          <w:tcPr>
            <w:tcW w:w="10417" w:type="dxa"/>
            <w:gridSpan w:val="8"/>
            <w:vAlign w:val="center"/>
          </w:tcPr>
          <w:p w:rsidR="00974761" w:rsidRPr="00F51F1E" w:rsidRDefault="00974761" w:rsidP="00FF4E6D">
            <w:pPr>
              <w:spacing w:after="0"/>
              <w:rPr>
                <w:rFonts w:ascii="Cursive standard" w:hAnsi="Cursive standard"/>
                <w:sz w:val="32"/>
                <w:szCs w:val="32"/>
                <w:u w:val="single"/>
              </w:rPr>
            </w:pPr>
            <w:r w:rsidRPr="00F51F1E">
              <w:rPr>
                <w:rFonts w:ascii="Cursive standard" w:hAnsi="Cursive standard"/>
                <w:sz w:val="32"/>
                <w:szCs w:val="32"/>
                <w:u w:val="single"/>
              </w:rPr>
              <w:t>Consigne : entoure la bonne réponse.</w:t>
            </w:r>
          </w:p>
        </w:tc>
      </w:tr>
      <w:tr w:rsidR="00982A76" w:rsidTr="00F60DAF">
        <w:trPr>
          <w:trHeight w:val="938"/>
        </w:trPr>
        <w:tc>
          <w:tcPr>
            <w:tcW w:w="5139" w:type="dxa"/>
            <w:gridSpan w:val="5"/>
            <w:tcBorders>
              <w:right w:val="single" w:sz="18" w:space="0" w:color="auto"/>
            </w:tcBorders>
            <w:vAlign w:val="center"/>
          </w:tcPr>
          <w:p w:rsidR="00974761" w:rsidRPr="00F51F1E" w:rsidRDefault="00F60DAF" w:rsidP="00F60DAF">
            <w:pPr>
              <w:spacing w:after="0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Qu’a fait 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Wanikou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 xml:space="preserve"> lorsqu’il a vu le poney ?</w:t>
            </w:r>
          </w:p>
        </w:tc>
        <w:tc>
          <w:tcPr>
            <w:tcW w:w="5278" w:type="dxa"/>
            <w:gridSpan w:val="3"/>
            <w:tcBorders>
              <w:left w:val="single" w:sz="18" w:space="0" w:color="auto"/>
            </w:tcBorders>
            <w:vAlign w:val="center"/>
          </w:tcPr>
          <w:p w:rsidR="00974761" w:rsidRPr="00F51F1E" w:rsidRDefault="00F60DAF" w:rsidP="00F60DAF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quoi s’amusait-il souvent avec ses amis ?</w:t>
            </w:r>
          </w:p>
        </w:tc>
      </w:tr>
      <w:tr w:rsidR="003762FF" w:rsidTr="003762FF">
        <w:trPr>
          <w:trHeight w:val="2705"/>
        </w:trPr>
        <w:tc>
          <w:tcPr>
            <w:tcW w:w="1713" w:type="dxa"/>
            <w:gridSpan w:val="2"/>
            <w:tcBorders>
              <w:bottom w:val="single" w:sz="18" w:space="0" w:color="auto"/>
            </w:tcBorders>
            <w:vAlign w:val="center"/>
          </w:tcPr>
          <w:p w:rsidR="00974761" w:rsidRDefault="00F60DAF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10A130EF" wp14:editId="12DEF2A8">
                  <wp:extent cx="840895" cy="676767"/>
                  <wp:effectExtent l="0" t="0" r="0" b="9525"/>
                  <wp:docPr id="19" name="Image 19" descr="N:\Ecole Sandra\IMAGES\imagerie\images en noire et blanc\Couri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:\Ecole Sandra\IMAGES\imagerie\images en noire et blanc\Couri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483" cy="6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>s’est mis à courir</w:t>
            </w:r>
          </w:p>
        </w:tc>
        <w:tc>
          <w:tcPr>
            <w:tcW w:w="1713" w:type="dxa"/>
            <w:gridSpan w:val="2"/>
            <w:tcBorders>
              <w:bottom w:val="single" w:sz="18" w:space="0" w:color="auto"/>
            </w:tcBorders>
            <w:vAlign w:val="center"/>
          </w:tcPr>
          <w:p w:rsidR="00F60DAF" w:rsidRDefault="00F60DAF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0FC27E" wp14:editId="0DA51CBD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-132080</wp:posOffset>
                      </wp:positionV>
                      <wp:extent cx="731520" cy="734060"/>
                      <wp:effectExtent l="0" t="0" r="11430" b="27940"/>
                      <wp:wrapNone/>
                      <wp:docPr id="20" name="Flèche courbée vers la gauch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1520" cy="734060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 courbée vers la gauche 20" o:spid="_x0000_s1026" type="#_x0000_t103" style="position:absolute;margin-left:15.85pt;margin-top:-10.4pt;width:57.6pt;height:5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" adj="10837,18909,5400" fillcolor="white [3201]" strokecolor="black [3200]" strokeweight="2pt"/>
                  </w:pict>
                </mc:Fallback>
              </mc:AlternateContent>
            </w:r>
          </w:p>
          <w:p w:rsidR="00F60DAF" w:rsidRDefault="00F60DAF" w:rsidP="00FF4E6D">
            <w:pPr>
              <w:spacing w:after="0"/>
              <w:jc w:val="center"/>
              <w:rPr>
                <w:rFonts w:ascii="Comic Sans MS" w:hAnsi="Comic Sans MS"/>
              </w:rPr>
            </w:pPr>
          </w:p>
          <w:p w:rsidR="00F60DAF" w:rsidRDefault="00F60DAF" w:rsidP="00FF4E6D">
            <w:pPr>
              <w:spacing w:after="0"/>
              <w:jc w:val="center"/>
              <w:rPr>
                <w:rFonts w:ascii="Comic Sans MS" w:hAnsi="Comic Sans MS"/>
              </w:rPr>
            </w:pPr>
          </w:p>
          <w:p w:rsidR="00974761" w:rsidRDefault="00F60DAF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fait demi-tour</w:t>
            </w:r>
          </w:p>
          <w:p w:rsidR="00F60DAF" w:rsidRDefault="00F60DAF" w:rsidP="00FF4E6D">
            <w:pPr>
              <w:spacing w:after="0"/>
              <w:jc w:val="center"/>
              <w:rPr>
                <w:rFonts w:ascii="Comic Sans MS" w:hAnsi="Comic Sans MS"/>
              </w:rPr>
            </w:pPr>
          </w:p>
        </w:tc>
        <w:tc>
          <w:tcPr>
            <w:tcW w:w="1713" w:type="dxa"/>
            <w:tcBorders>
              <w:bottom w:val="single" w:sz="18" w:space="0" w:color="auto"/>
              <w:right w:val="single" w:sz="18" w:space="0" w:color="auto"/>
            </w:tcBorders>
          </w:tcPr>
          <w:p w:rsidR="00974761" w:rsidRDefault="00F60DAF" w:rsidP="00F60DAF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124C44A5" wp14:editId="12F23A72">
                  <wp:extent cx="1013556" cy="969818"/>
                  <wp:effectExtent l="0" t="0" r="0" b="1905"/>
                  <wp:docPr id="21" name="Image 21" descr="N:\Ecole Sandra\IMAGES\imagerie\images en noire et blanc\Appel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Ecole Sandra\IMAGES\imagerie\images en noire et blanc\Appele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9728" cy="97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DAF" w:rsidRDefault="00F60DAF" w:rsidP="00F60DAF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 appelé</w:t>
            </w:r>
          </w:p>
        </w:tc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</w:tcPr>
          <w:p w:rsidR="00974761" w:rsidRDefault="00F60DAF" w:rsidP="00F60DAF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71B8EC58" wp14:editId="5E4FF05E">
                  <wp:extent cx="1091644" cy="789478"/>
                  <wp:effectExtent l="0" t="0" r="0" b="0"/>
                  <wp:docPr id="22" name="Image 22" descr="N:\Ecole Sandra\IMAGES\imagerie\images en noire et blanc\Promen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:\Ecole Sandra\IMAGES\imagerie\images en noire et blanc\Promene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693" cy="789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DAF" w:rsidRDefault="00F60DAF" w:rsidP="00F60DAF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 se promener</w:t>
            </w:r>
          </w:p>
        </w:tc>
        <w:tc>
          <w:tcPr>
            <w:tcW w:w="1727" w:type="dxa"/>
            <w:tcBorders>
              <w:bottom w:val="single" w:sz="18" w:space="0" w:color="auto"/>
            </w:tcBorders>
          </w:tcPr>
          <w:p w:rsidR="00974761" w:rsidRDefault="003762FF" w:rsidP="003762FF">
            <w:pPr>
              <w:spacing w:after="0"/>
              <w:jc w:val="center"/>
            </w:pPr>
            <w:r>
              <w:object w:dxaOrig="1725" w:dyaOrig="11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67.5pt;height:67.5pt" o:ole="">
                  <v:imagedata r:id="rId8" o:title=""/>
                </v:shape>
                <o:OLEObject Type="Embed" ProgID="PBrush" ShapeID="_x0000_i1026" DrawAspect="Content" ObjectID="_1386169771" r:id="rId9"/>
              </w:object>
            </w:r>
          </w:p>
          <w:p w:rsidR="003762FF" w:rsidRDefault="003762FF" w:rsidP="003762FF">
            <w:pPr>
              <w:spacing w:after="0"/>
              <w:jc w:val="center"/>
            </w:pPr>
          </w:p>
          <w:p w:rsidR="003762FF" w:rsidRPr="00982A76" w:rsidRDefault="003762FF" w:rsidP="003762FF">
            <w:pPr>
              <w:spacing w:after="0"/>
              <w:jc w:val="center"/>
              <w:rPr>
                <w:rFonts w:ascii="Comic Sans MS" w:hAnsi="Comic Sans MS"/>
              </w:rPr>
            </w:pPr>
            <w:r w:rsidRPr="00982A76">
              <w:rPr>
                <w:rFonts w:ascii="Comic Sans MS" w:hAnsi="Comic Sans MS"/>
              </w:rPr>
              <w:t>Grimper sur les falaises</w:t>
            </w:r>
          </w:p>
        </w:tc>
        <w:tc>
          <w:tcPr>
            <w:tcW w:w="1719" w:type="dxa"/>
            <w:tcBorders>
              <w:bottom w:val="single" w:sz="18" w:space="0" w:color="auto"/>
            </w:tcBorders>
            <w:vAlign w:val="center"/>
          </w:tcPr>
          <w:p w:rsidR="00974761" w:rsidRDefault="003762FF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595745" cy="766715"/>
                  <wp:effectExtent l="0" t="0" r="0" b="0"/>
                  <wp:docPr id="24" name="Image 24" descr="N:\Ecole Sandra\IMAGES\imagerie\images en noire et blanc\Arb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:\Ecole Sandra\IMAGES\imagerie\images en noire et blanc\Arb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61" cy="76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>grimper sur les arbres</w:t>
            </w:r>
          </w:p>
        </w:tc>
      </w:tr>
      <w:tr w:rsidR="00982A76" w:rsidTr="00F60DAF">
        <w:trPr>
          <w:trHeight w:val="1122"/>
        </w:trPr>
        <w:tc>
          <w:tcPr>
            <w:tcW w:w="513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4761" w:rsidRPr="00F51F1E" w:rsidRDefault="00F60DAF" w:rsidP="00FF4E6D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Qui pousse un cri effroyable ?</w:t>
            </w:r>
          </w:p>
        </w:tc>
        <w:tc>
          <w:tcPr>
            <w:tcW w:w="527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4761" w:rsidRPr="00F51F1E" w:rsidRDefault="00F60DAF" w:rsidP="00F60DAF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Comment le petit indien se protège-t-il contre l’aigle ?</w:t>
            </w:r>
          </w:p>
        </w:tc>
      </w:tr>
      <w:tr w:rsidR="003762FF" w:rsidTr="003762FF">
        <w:trPr>
          <w:trHeight w:val="2521"/>
        </w:trPr>
        <w:tc>
          <w:tcPr>
            <w:tcW w:w="1698" w:type="dxa"/>
            <w:tcBorders>
              <w:bottom w:val="single" w:sz="18" w:space="0" w:color="auto"/>
            </w:tcBorders>
            <w:vAlign w:val="center"/>
          </w:tcPr>
          <w:p w:rsidR="00974761" w:rsidRDefault="00974761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color w:val="0000FF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1A6E8411" wp14:editId="1CCD3A9F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134620</wp:posOffset>
                  </wp:positionV>
                  <wp:extent cx="642620" cy="1123950"/>
                  <wp:effectExtent l="0" t="0" r="5080" b="0"/>
                  <wp:wrapNone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gridSpan w:val="2"/>
            <w:tcBorders>
              <w:bottom w:val="single" w:sz="18" w:space="0" w:color="auto"/>
            </w:tcBorders>
            <w:vAlign w:val="center"/>
          </w:tcPr>
          <w:p w:rsidR="00974761" w:rsidRDefault="00F60DAF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object w:dxaOrig="1545" w:dyaOrig="990">
                <v:shape id="_x0000_i1025" type="#_x0000_t75" style="width:63.75pt;height:40.5pt" o:ole="">
                  <v:imagedata r:id="rId12" o:title=""/>
                </v:shape>
                <o:OLEObject Type="Embed" ProgID="PBrush" ShapeID="_x0000_i1025" DrawAspect="Content" ObjectID="_1386169772" r:id="rId13"/>
              </w:object>
            </w:r>
          </w:p>
        </w:tc>
        <w:tc>
          <w:tcPr>
            <w:tcW w:w="174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74761" w:rsidRDefault="00F60DAF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084EB351" wp14:editId="4E41DDD3">
                  <wp:extent cx="819150" cy="542925"/>
                  <wp:effectExtent l="0" t="0" r="0" b="9525"/>
                  <wp:docPr id="6" name="Image 6" descr="N:\Ecole Sandra\IMAGES\imagerie\imagerie classe maternelle\DATAS\DATAS\2 -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:\Ecole Sandra\IMAGES\imagerie\imagerie classe maternelle\DATAS\DATAS\2 -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1671" cy="55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left w:val="single" w:sz="18" w:space="0" w:color="auto"/>
              <w:bottom w:val="single" w:sz="18" w:space="0" w:color="auto"/>
            </w:tcBorders>
          </w:tcPr>
          <w:p w:rsidR="00974761" w:rsidRDefault="003762FF" w:rsidP="003762FF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4FE7D8B8" wp14:editId="0C71E85C">
                  <wp:extent cx="1013556" cy="969818"/>
                  <wp:effectExtent l="0" t="0" r="0" b="1905"/>
                  <wp:docPr id="25" name="Image 25" descr="N:\Ecole Sandra\IMAGES\imagerie\images en noire et blanc\Appel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:\Ecole Sandra\IMAGES\imagerie\images en noire et blanc\Appele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019728" cy="975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</w:rPr>
              <w:t>en criant plus fort que lui</w:t>
            </w:r>
          </w:p>
        </w:tc>
        <w:tc>
          <w:tcPr>
            <w:tcW w:w="1727" w:type="dxa"/>
            <w:tcBorders>
              <w:bottom w:val="single" w:sz="18" w:space="0" w:color="auto"/>
            </w:tcBorders>
            <w:vAlign w:val="center"/>
          </w:tcPr>
          <w:p w:rsidR="00982A76" w:rsidRDefault="003762FF" w:rsidP="003762FF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08EBB8EA" wp14:editId="562191EB">
                  <wp:extent cx="595745" cy="766715"/>
                  <wp:effectExtent l="0" t="0" r="0" b="0"/>
                  <wp:docPr id="26" name="Image 26" descr="N:\Ecole Sandra\IMAGES\imagerie\images en noire et blanc\Arbr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:\Ecole Sandra\IMAGES\imagerie\images en noire et blanc\Arbr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661" cy="766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761" w:rsidRDefault="003762FF" w:rsidP="003762FF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 cache derrière l’arbre</w:t>
            </w:r>
          </w:p>
        </w:tc>
        <w:tc>
          <w:tcPr>
            <w:tcW w:w="1719" w:type="dxa"/>
            <w:tcBorders>
              <w:bottom w:val="single" w:sz="18" w:space="0" w:color="auto"/>
            </w:tcBorders>
          </w:tcPr>
          <w:p w:rsidR="00974761" w:rsidRDefault="003762FF" w:rsidP="003762FF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ursive standard" w:hAnsi="Cursive standard"/>
                <w:noProof/>
                <w:color w:val="00B05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664384" behindDoc="1" locked="0" layoutInCell="1" allowOverlap="1" wp14:anchorId="60E7C4F4" wp14:editId="367BA3A7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-487680</wp:posOffset>
                  </wp:positionV>
                  <wp:extent cx="567690" cy="600710"/>
                  <wp:effectExtent l="0" t="0" r="3810" b="8890"/>
                  <wp:wrapTight wrapText="bothSides">
                    <wp:wrapPolygon edited="0">
                      <wp:start x="0" y="0"/>
                      <wp:lineTo x="0" y="21235"/>
                      <wp:lineTo x="21020" y="21235"/>
                      <wp:lineTo x="21020" y="0"/>
                      <wp:lineTo x="0" y="0"/>
                    </wp:wrapPolygon>
                  </wp:wrapTight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en mettant le bouclier sur sa tête.</w:t>
            </w:r>
          </w:p>
        </w:tc>
      </w:tr>
      <w:tr w:rsidR="00982A76" w:rsidTr="00F60DAF">
        <w:trPr>
          <w:trHeight w:val="918"/>
        </w:trPr>
        <w:tc>
          <w:tcPr>
            <w:tcW w:w="5139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74761" w:rsidRPr="00F51F1E" w:rsidRDefault="00F60DAF" w:rsidP="00FF4E6D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Que s’est –il passé lorsqu’il a mis le bouclier sur sa tête ?</w:t>
            </w:r>
          </w:p>
        </w:tc>
        <w:tc>
          <w:tcPr>
            <w:tcW w:w="527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74761" w:rsidRPr="00F51F1E" w:rsidRDefault="00F60DAF" w:rsidP="00FF4E6D">
            <w:pPr>
              <w:spacing w:after="0"/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Comment le petit indien vient-il à bout de l’aigle ?</w:t>
            </w:r>
          </w:p>
        </w:tc>
      </w:tr>
      <w:tr w:rsidR="003762FF" w:rsidTr="00982A76">
        <w:trPr>
          <w:trHeight w:val="2725"/>
        </w:trPr>
        <w:tc>
          <w:tcPr>
            <w:tcW w:w="1698" w:type="dxa"/>
          </w:tcPr>
          <w:p w:rsidR="003762FF" w:rsidRPr="00982A76" w:rsidRDefault="003762FF" w:rsidP="003762FF">
            <w:pPr>
              <w:spacing w:after="0"/>
              <w:jc w:val="center"/>
              <w:rPr>
                <w:rFonts w:ascii="Comic Sans MS" w:hAnsi="Comic Sans MS"/>
              </w:rPr>
            </w:pPr>
          </w:p>
          <w:p w:rsidR="00974761" w:rsidRPr="00982A76" w:rsidRDefault="003762FF" w:rsidP="003762FF">
            <w:pPr>
              <w:spacing w:after="0"/>
              <w:jc w:val="center"/>
              <w:rPr>
                <w:rFonts w:ascii="Comic Sans MS" w:hAnsi="Comic Sans MS"/>
              </w:rPr>
            </w:pPr>
            <w:r w:rsidRPr="00982A76">
              <w:rPr>
                <w:rFonts w:ascii="Comic Sans MS" w:hAnsi="Comic Sans MS"/>
              </w:rPr>
              <w:t>l’aigle s’est éloigné</w:t>
            </w:r>
          </w:p>
          <w:p w:rsidR="003762FF" w:rsidRPr="00982A76" w:rsidRDefault="003762FF" w:rsidP="003762FF">
            <w:pPr>
              <w:spacing w:after="0"/>
              <w:jc w:val="center"/>
              <w:rPr>
                <w:rFonts w:ascii="Comic Sans MS" w:hAnsi="Comic Sans MS"/>
              </w:rPr>
            </w:pPr>
            <w:r w:rsidRPr="00982A76">
              <w:rPr>
                <w:rFonts w:ascii="Comic Sans MS" w:hAnsi="Comic Sans MS"/>
              </w:rPr>
              <w:object w:dxaOrig="1545" w:dyaOrig="990">
                <v:shape id="_x0000_i1027" type="#_x0000_t75" style="width:63.75pt;height:40.5pt" o:ole="">
                  <v:imagedata r:id="rId12" o:title=""/>
                </v:shape>
                <o:OLEObject Type="Embed" ProgID="PBrush" ShapeID="_x0000_i1027" DrawAspect="Content" ObjectID="_1386169773" r:id="rId16"/>
              </w:object>
            </w:r>
          </w:p>
        </w:tc>
        <w:tc>
          <w:tcPr>
            <w:tcW w:w="1696" w:type="dxa"/>
            <w:gridSpan w:val="2"/>
            <w:vAlign w:val="center"/>
          </w:tcPr>
          <w:p w:rsidR="00974761" w:rsidRPr="00982A76" w:rsidRDefault="003762FF" w:rsidP="00FF4E6D">
            <w:pPr>
              <w:spacing w:after="0"/>
              <w:jc w:val="center"/>
              <w:rPr>
                <w:rFonts w:ascii="Comic Sans MS" w:hAnsi="Comic Sans MS"/>
              </w:rPr>
            </w:pPr>
            <w:bookmarkStart w:id="0" w:name="_GoBack"/>
            <w:r w:rsidRPr="00982A76"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473B69B7" wp14:editId="4D5361E1">
                  <wp:extent cx="623028" cy="580717"/>
                  <wp:effectExtent l="0" t="0" r="5715" b="0"/>
                  <wp:docPr id="28" name="Image 28" descr="N:\ECOLE\images\Monochro\Plui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N:\ECOLE\images\Monochro\Plui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3190" cy="580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982A76">
              <w:rPr>
                <w:rFonts w:ascii="Comic Sans MS" w:hAnsi="Comic Sans MS"/>
              </w:rPr>
              <w:t>il s’est mis à pleuvoir</w:t>
            </w:r>
          </w:p>
        </w:tc>
        <w:tc>
          <w:tcPr>
            <w:tcW w:w="1745" w:type="dxa"/>
            <w:gridSpan w:val="2"/>
            <w:tcBorders>
              <w:right w:val="single" w:sz="18" w:space="0" w:color="auto"/>
            </w:tcBorders>
            <w:vAlign w:val="center"/>
          </w:tcPr>
          <w:p w:rsidR="00982A76" w:rsidRDefault="00982A76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ursive standard" w:hAnsi="Cursive standard"/>
                <w:noProof/>
                <w:color w:val="00B050"/>
                <w:sz w:val="144"/>
                <w:szCs w:val="144"/>
                <w:lang w:eastAsia="fr-FR"/>
              </w:rPr>
              <w:drawing>
                <wp:anchor distT="0" distB="0" distL="114300" distR="114300" simplePos="0" relativeHeight="251666432" behindDoc="1" locked="0" layoutInCell="1" allowOverlap="1" wp14:anchorId="06A6D53A" wp14:editId="494EC339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68580</wp:posOffset>
                  </wp:positionV>
                  <wp:extent cx="567690" cy="600710"/>
                  <wp:effectExtent l="0" t="0" r="3810" b="8890"/>
                  <wp:wrapTight wrapText="bothSides">
                    <wp:wrapPolygon edited="0">
                      <wp:start x="0" y="0"/>
                      <wp:lineTo x="0" y="21235"/>
                      <wp:lineTo x="21020" y="21235"/>
                      <wp:lineTo x="21020" y="0"/>
                      <wp:lineTo x="0" y="0"/>
                    </wp:wrapPolygon>
                  </wp:wrapTight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600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2A76" w:rsidRDefault="00982A76" w:rsidP="00FF4E6D">
            <w:pPr>
              <w:spacing w:after="0"/>
              <w:jc w:val="center"/>
              <w:rPr>
                <w:rFonts w:ascii="Comic Sans MS" w:hAnsi="Comic Sans MS"/>
              </w:rPr>
            </w:pPr>
          </w:p>
          <w:p w:rsidR="00982A76" w:rsidRDefault="00982A76" w:rsidP="00FF4E6D">
            <w:pPr>
              <w:spacing w:after="0"/>
              <w:jc w:val="center"/>
              <w:rPr>
                <w:rFonts w:ascii="Comic Sans MS" w:hAnsi="Comic Sans MS"/>
              </w:rPr>
            </w:pPr>
          </w:p>
          <w:p w:rsidR="00974761" w:rsidRDefault="00982A76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bouclier s’est cassé.</w:t>
            </w:r>
          </w:p>
          <w:p w:rsidR="00982A76" w:rsidRDefault="00982A76" w:rsidP="00FF4E6D">
            <w:pPr>
              <w:spacing w:after="0"/>
              <w:jc w:val="center"/>
              <w:rPr>
                <w:rFonts w:ascii="Comic Sans MS" w:hAnsi="Comic Sans MS"/>
              </w:rPr>
            </w:pPr>
          </w:p>
        </w:tc>
        <w:tc>
          <w:tcPr>
            <w:tcW w:w="1832" w:type="dxa"/>
            <w:tcBorders>
              <w:left w:val="single" w:sz="18" w:space="0" w:color="auto"/>
            </w:tcBorders>
            <w:vAlign w:val="center"/>
          </w:tcPr>
          <w:p w:rsidR="00982A76" w:rsidRDefault="00982A76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6DA4418A" wp14:editId="5173312F">
                  <wp:extent cx="883952" cy="497093"/>
                  <wp:effectExtent l="0" t="0" r="0" b="0"/>
                  <wp:docPr id="30" name="Image 30" descr="N:\ECOLE\images\Monochro\Caillou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N:\ECOLE\images\Monochro\Caillou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137" cy="501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761" w:rsidRDefault="00982A76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lui lançant des pierres</w:t>
            </w:r>
          </w:p>
        </w:tc>
        <w:tc>
          <w:tcPr>
            <w:tcW w:w="1727" w:type="dxa"/>
            <w:vAlign w:val="center"/>
          </w:tcPr>
          <w:p w:rsidR="00982A76" w:rsidRDefault="00982A76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4B32C133" wp14:editId="752A954B">
                  <wp:extent cx="710803" cy="628650"/>
                  <wp:effectExtent l="0" t="0" r="0" b="0"/>
                  <wp:docPr id="31" name="Image 31" descr="N:\ECOLE\images\Monochro\Tape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N:\ECOLE\images\Monochro\Tape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803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4761" w:rsidRDefault="00982A76" w:rsidP="00FF4E6D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le tapant</w:t>
            </w:r>
          </w:p>
        </w:tc>
        <w:tc>
          <w:tcPr>
            <w:tcW w:w="1719" w:type="dxa"/>
          </w:tcPr>
          <w:p w:rsidR="00974761" w:rsidRDefault="00982A76" w:rsidP="00982A76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 wp14:anchorId="7DAE614B" wp14:editId="25D76E9D">
                  <wp:extent cx="771808" cy="913370"/>
                  <wp:effectExtent l="0" t="0" r="9525" b="1270"/>
                  <wp:docPr id="32" name="Image 32" descr="N:\Ecole Sandra\IMAGES\imagerie\images en noire et blanc\Arc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:\Ecole Sandra\IMAGES\imagerie\images en noire et blanc\Arc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56" cy="912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A76" w:rsidRDefault="00982A76" w:rsidP="00982A76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 le menaçant avec son arc</w:t>
            </w:r>
          </w:p>
        </w:tc>
      </w:tr>
    </w:tbl>
    <w:p w:rsidR="00BF453D" w:rsidRDefault="00BF453D"/>
    <w:sectPr w:rsidR="00BF453D" w:rsidSect="00974761">
      <w:pgSz w:w="11906" w:h="16838"/>
      <w:pgMar w:top="426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ritur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6E"/>
    <w:rsid w:val="003762FF"/>
    <w:rsid w:val="008A5C3B"/>
    <w:rsid w:val="00974761"/>
    <w:rsid w:val="00982A76"/>
    <w:rsid w:val="00984B6E"/>
    <w:rsid w:val="00BF453D"/>
    <w:rsid w:val="00F6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7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4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emf"/><Relationship Id="rId5" Type="http://schemas.openxmlformats.org/officeDocument/2006/relationships/image" Target="media/image1.png"/><Relationship Id="rId15" Type="http://schemas.openxmlformats.org/officeDocument/2006/relationships/image" Target="media/image9.emf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3</cp:revision>
  <dcterms:created xsi:type="dcterms:W3CDTF">2011-12-23T12:22:00Z</dcterms:created>
  <dcterms:modified xsi:type="dcterms:W3CDTF">2011-12-23T14:23:00Z</dcterms:modified>
</cp:coreProperties>
</file>