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AD" w:rsidRDefault="008418F0">
      <w:r>
        <w:t xml:space="preserve">Semaine 1 </w:t>
      </w:r>
    </w:p>
    <w:p w:rsidR="007F0FB0" w:rsidRDefault="007F0FB0">
      <w:r>
        <w:t>Lors de la dernière période nous avions travaillé avec les enfants sur l’histoire de petit poisson blanc. Nous vous proposons quelques activités pour consolider</w:t>
      </w:r>
      <w:r w:rsidR="004D37AD">
        <w:t xml:space="preserve"> et continuer</w:t>
      </w:r>
      <w:r>
        <w:t xml:space="preserve"> ce travail des dernières semaines.</w:t>
      </w:r>
    </w:p>
    <w:p w:rsidR="006D4C5D" w:rsidRPr="00285A0C" w:rsidRDefault="00A20678" w:rsidP="00285A0C">
      <w:pPr>
        <w:pStyle w:val="NormalWeb"/>
        <w:spacing w:after="0"/>
      </w:pPr>
      <w:r w:rsidRPr="00A20678">
        <w:rPr>
          <w:b/>
        </w:rPr>
        <w:t xml:space="preserve">Dans chaque domaine, il est bien de passer par les activités de manipulation plusieurs fois si nécessaire avant de réaliser </w:t>
      </w:r>
      <w:r w:rsidR="008418F0" w:rsidRPr="008418F0">
        <w:rPr>
          <w:b/>
          <w:color w:val="00B050"/>
        </w:rPr>
        <w:t>les fiches</w:t>
      </w:r>
      <w:r w:rsidR="008D4ADB">
        <w:rPr>
          <w:b/>
          <w:color w:val="00B050"/>
        </w:rPr>
        <w:t>.</w:t>
      </w:r>
    </w:p>
    <w:p w:rsidR="00285A0C" w:rsidRDefault="00285A0C">
      <w:pPr>
        <w:rPr>
          <w:b/>
          <w:sz w:val="28"/>
          <w:u w:val="single"/>
        </w:rPr>
      </w:pPr>
      <w:bookmarkStart w:id="0" w:name="_GoBack"/>
      <w:bookmarkEnd w:id="0"/>
    </w:p>
    <w:p w:rsidR="007F0FB0" w:rsidRPr="00C34252" w:rsidRDefault="007F0FB0">
      <w:pPr>
        <w:rPr>
          <w:b/>
          <w:sz w:val="28"/>
          <w:u w:val="single"/>
        </w:rPr>
      </w:pPr>
      <w:r w:rsidRPr="007F0FB0">
        <w:rPr>
          <w:b/>
          <w:sz w:val="28"/>
          <w:u w:val="single"/>
        </w:rPr>
        <w:t xml:space="preserve">En langage : </w:t>
      </w:r>
      <w:r w:rsidR="00C34252" w:rsidRPr="00C34252">
        <w:rPr>
          <w:b/>
          <w:sz w:val="24"/>
        </w:rPr>
        <w:t>commencez par le langage si vous le pouvez, les autres domaines pourront être travaillé</w:t>
      </w:r>
      <w:r w:rsidR="00C34252">
        <w:rPr>
          <w:b/>
          <w:sz w:val="24"/>
        </w:rPr>
        <w:t>s</w:t>
      </w:r>
      <w:r w:rsidR="00C34252" w:rsidRPr="00C34252">
        <w:rPr>
          <w:b/>
          <w:sz w:val="24"/>
        </w:rPr>
        <w:t xml:space="preserve"> dans n’importe quel ordre</w:t>
      </w:r>
    </w:p>
    <w:p w:rsidR="00692D35" w:rsidRDefault="007F0FB0" w:rsidP="002009FC">
      <w:pPr>
        <w:pStyle w:val="NormalWeb"/>
        <w:spacing w:after="0"/>
      </w:pPr>
      <w:r w:rsidRPr="007F0FB0">
        <w:t xml:space="preserve">Faire un rappel de l’histoire en faisant participer vos enfants. </w:t>
      </w:r>
      <w:r w:rsidR="002009FC">
        <w:t xml:space="preserve">RDV sur le fichier petit poisson blanc </w:t>
      </w:r>
      <w:r w:rsidR="002876B2">
        <w:t xml:space="preserve">sur le mur TPS-PS de notre blogue </w:t>
      </w:r>
    </w:p>
    <w:p w:rsidR="002009FC" w:rsidRDefault="002009FC" w:rsidP="002009FC">
      <w:pPr>
        <w:pStyle w:val="NormalWeb"/>
        <w:spacing w:after="0"/>
      </w:pPr>
      <w:r>
        <w:rPr>
          <w:b/>
          <w:bCs/>
          <w:color w:val="CE181E"/>
          <w:sz w:val="26"/>
          <w:szCs w:val="26"/>
        </w:rPr>
        <w:t>Attention à ne pas laisser seul votre enfant devant des contenus provenant d’internet. Soyez vigilants !</w:t>
      </w:r>
    </w:p>
    <w:p w:rsidR="006D4C5D" w:rsidRDefault="006D4C5D" w:rsidP="006D4C5D">
      <w:pPr>
        <w:spacing w:after="0" w:line="240" w:lineRule="auto"/>
        <w:rPr>
          <w:sz w:val="24"/>
        </w:rPr>
      </w:pPr>
    </w:p>
    <w:p w:rsidR="007F0FB0" w:rsidRPr="007F0FB0" w:rsidRDefault="007F0FB0" w:rsidP="006D4C5D">
      <w:pPr>
        <w:spacing w:after="0" w:line="240" w:lineRule="auto"/>
        <w:rPr>
          <w:sz w:val="24"/>
        </w:rPr>
      </w:pPr>
      <w:r w:rsidRPr="007F0FB0">
        <w:rPr>
          <w:sz w:val="24"/>
        </w:rPr>
        <w:t xml:space="preserve">Vous pouvez : </w:t>
      </w:r>
      <w:r w:rsidR="00C34252">
        <w:rPr>
          <w:sz w:val="24"/>
        </w:rPr>
        <w:t>(plusieurs fois, sur plusieurs jours)</w:t>
      </w:r>
    </w:p>
    <w:p w:rsidR="007F0FB0" w:rsidRPr="007F0FB0" w:rsidRDefault="007F0FB0" w:rsidP="006D4C5D">
      <w:pPr>
        <w:spacing w:after="0" w:line="240" w:lineRule="auto"/>
        <w:rPr>
          <w:sz w:val="24"/>
        </w:rPr>
      </w:pPr>
      <w:r w:rsidRPr="007F0FB0">
        <w:rPr>
          <w:sz w:val="24"/>
        </w:rPr>
        <w:t>-Faire nommer les couleurs, les personnages</w:t>
      </w:r>
    </w:p>
    <w:p w:rsidR="007F0FB0" w:rsidRPr="007F0FB0" w:rsidRDefault="007F0FB0" w:rsidP="006D4C5D">
      <w:pPr>
        <w:spacing w:after="0" w:line="240" w:lineRule="auto"/>
        <w:rPr>
          <w:sz w:val="24"/>
        </w:rPr>
      </w:pPr>
      <w:r w:rsidRPr="007F0FB0">
        <w:rPr>
          <w:sz w:val="24"/>
        </w:rPr>
        <w:t>- au fur et à mesure de l’histoire (en utilisant le bouton pause), faire deviner l’animal que petit poisson blanc va rencontrer ensuite</w:t>
      </w:r>
      <w:r w:rsidR="006D4C5D">
        <w:rPr>
          <w:sz w:val="24"/>
        </w:rPr>
        <w:t>.</w:t>
      </w:r>
    </w:p>
    <w:p w:rsidR="007F0FB0" w:rsidRDefault="007F0FB0" w:rsidP="006D4C5D">
      <w:pPr>
        <w:spacing w:after="0" w:line="240" w:lineRule="auto"/>
        <w:rPr>
          <w:sz w:val="24"/>
        </w:rPr>
      </w:pPr>
      <w:r w:rsidRPr="007F0FB0">
        <w:rPr>
          <w:sz w:val="24"/>
        </w:rPr>
        <w:t>- aller chercher des images des animaux réels, les observer, les décrire…</w:t>
      </w:r>
    </w:p>
    <w:p w:rsidR="00BE30EA" w:rsidRDefault="00BE30EA" w:rsidP="006D4C5D">
      <w:pPr>
        <w:spacing w:after="0" w:line="240" w:lineRule="auto"/>
        <w:rPr>
          <w:sz w:val="24"/>
        </w:rPr>
      </w:pPr>
    </w:p>
    <w:p w:rsidR="00C509E3" w:rsidRDefault="00C509E3" w:rsidP="006D4C5D">
      <w:pPr>
        <w:spacing w:after="0" w:line="240" w:lineRule="auto"/>
        <w:rPr>
          <w:sz w:val="24"/>
        </w:rPr>
      </w:pPr>
    </w:p>
    <w:p w:rsidR="00C509E3" w:rsidRPr="005A6B0B" w:rsidRDefault="00C509E3" w:rsidP="006D4C5D">
      <w:pPr>
        <w:spacing w:after="0" w:line="240" w:lineRule="auto"/>
        <w:rPr>
          <w:b/>
          <w:sz w:val="28"/>
          <w:u w:val="single"/>
        </w:rPr>
      </w:pPr>
      <w:r w:rsidRPr="005A6B0B">
        <w:rPr>
          <w:b/>
          <w:sz w:val="28"/>
          <w:u w:val="single"/>
        </w:rPr>
        <w:t xml:space="preserve">Graphisme : </w:t>
      </w:r>
    </w:p>
    <w:p w:rsidR="00C509E3" w:rsidRDefault="00C509E3" w:rsidP="006D4C5D">
      <w:pPr>
        <w:spacing w:after="0" w:line="240" w:lineRule="auto"/>
        <w:rPr>
          <w:sz w:val="24"/>
        </w:rPr>
      </w:pPr>
      <w:r>
        <w:rPr>
          <w:sz w:val="24"/>
        </w:rPr>
        <w:t>Nous avons travaillé les points (</w:t>
      </w:r>
      <w:r w:rsidRPr="00C509E3">
        <w:rPr>
          <w:sz w:val="24"/>
          <w:u w:val="single"/>
        </w:rPr>
        <w:t>je pose et je soulève mon feutre</w:t>
      </w:r>
      <w:r>
        <w:rPr>
          <w:sz w:val="24"/>
        </w:rPr>
        <w:t>), les lignes verticales (</w:t>
      </w:r>
      <w:r w:rsidRPr="00C509E3">
        <w:rPr>
          <w:sz w:val="24"/>
          <w:u w:val="single"/>
        </w:rPr>
        <w:t>de haut en bas</w:t>
      </w:r>
      <w:r>
        <w:rPr>
          <w:sz w:val="24"/>
        </w:rPr>
        <w:t>), les lignes horizontales (</w:t>
      </w:r>
      <w:r w:rsidRPr="00C509E3">
        <w:rPr>
          <w:sz w:val="24"/>
          <w:u w:val="single"/>
        </w:rPr>
        <w:t>de la gauche vers la droite</w:t>
      </w:r>
      <w:r>
        <w:rPr>
          <w:sz w:val="24"/>
        </w:rPr>
        <w:t>)</w:t>
      </w:r>
    </w:p>
    <w:p w:rsidR="00C509E3" w:rsidRDefault="00C509E3" w:rsidP="006D4C5D">
      <w:pPr>
        <w:spacing w:after="0" w:line="240" w:lineRule="auto"/>
        <w:rPr>
          <w:sz w:val="24"/>
        </w:rPr>
      </w:pPr>
    </w:p>
    <w:p w:rsidR="00C509E3" w:rsidRPr="005A6B0B" w:rsidRDefault="00C509E3" w:rsidP="006D4C5D">
      <w:pPr>
        <w:spacing w:after="0" w:line="240" w:lineRule="auto"/>
        <w:rPr>
          <w:color w:val="00B050"/>
          <w:sz w:val="24"/>
        </w:rPr>
      </w:pPr>
      <w:r w:rsidRPr="005A6B0B">
        <w:rPr>
          <w:color w:val="00B050"/>
          <w:sz w:val="24"/>
        </w:rPr>
        <w:t xml:space="preserve">Fiches jointes : </w:t>
      </w:r>
    </w:p>
    <w:p w:rsidR="00C509E3" w:rsidRPr="005A6B0B" w:rsidRDefault="00C509E3" w:rsidP="00C509E3">
      <w:pPr>
        <w:spacing w:after="0" w:line="240" w:lineRule="auto"/>
        <w:rPr>
          <w:color w:val="00B050"/>
          <w:sz w:val="24"/>
        </w:rPr>
      </w:pPr>
      <w:r w:rsidRPr="005A6B0B">
        <w:rPr>
          <w:color w:val="00B050"/>
          <w:sz w:val="24"/>
        </w:rPr>
        <w:t>- graphisme points escargot</w:t>
      </w:r>
    </w:p>
    <w:p w:rsidR="00C509E3" w:rsidRPr="005A6B0B" w:rsidRDefault="00C509E3" w:rsidP="00C509E3">
      <w:pPr>
        <w:spacing w:after="0" w:line="240" w:lineRule="auto"/>
        <w:rPr>
          <w:color w:val="00B050"/>
          <w:sz w:val="24"/>
        </w:rPr>
      </w:pPr>
      <w:r w:rsidRPr="005A6B0B">
        <w:rPr>
          <w:color w:val="00B050"/>
          <w:sz w:val="24"/>
        </w:rPr>
        <w:t>- traits horizontaux : tracer au feutre le chemin de petit poisson blanc.</w:t>
      </w:r>
    </w:p>
    <w:p w:rsidR="00C509E3" w:rsidRPr="005A6B0B" w:rsidRDefault="00C509E3" w:rsidP="00C509E3">
      <w:pPr>
        <w:spacing w:after="0" w:line="240" w:lineRule="auto"/>
        <w:rPr>
          <w:color w:val="00B050"/>
          <w:sz w:val="24"/>
        </w:rPr>
      </w:pPr>
      <w:r w:rsidRPr="005A6B0B">
        <w:rPr>
          <w:color w:val="00B050"/>
          <w:sz w:val="24"/>
        </w:rPr>
        <w:t>-poisson libre : « décorer, colorier ou peindre le poisson »</w:t>
      </w:r>
    </w:p>
    <w:p w:rsidR="00C509E3" w:rsidRPr="00C509E3" w:rsidRDefault="00C509E3" w:rsidP="00C509E3">
      <w:pPr>
        <w:spacing w:after="0" w:line="240" w:lineRule="auto"/>
        <w:rPr>
          <w:sz w:val="24"/>
        </w:rPr>
      </w:pPr>
    </w:p>
    <w:p w:rsidR="006D4C5D" w:rsidRDefault="006D4C5D" w:rsidP="006D4C5D">
      <w:pPr>
        <w:spacing w:after="0" w:line="240" w:lineRule="auto"/>
        <w:rPr>
          <w:sz w:val="24"/>
        </w:rPr>
      </w:pPr>
    </w:p>
    <w:p w:rsidR="006D4C5D" w:rsidRPr="005A6B0B" w:rsidRDefault="006D4C5D" w:rsidP="006D4C5D">
      <w:pPr>
        <w:spacing w:after="0" w:line="240" w:lineRule="auto"/>
        <w:rPr>
          <w:b/>
          <w:sz w:val="28"/>
          <w:u w:val="single"/>
        </w:rPr>
      </w:pPr>
      <w:r w:rsidRPr="005A6B0B">
        <w:rPr>
          <w:b/>
          <w:sz w:val="28"/>
          <w:u w:val="single"/>
        </w:rPr>
        <w:t xml:space="preserve">Les couleurs : </w:t>
      </w:r>
    </w:p>
    <w:p w:rsidR="006D4C5D" w:rsidRDefault="006D4C5D" w:rsidP="006D4C5D">
      <w:pPr>
        <w:spacing w:after="0" w:line="240" w:lineRule="auto"/>
        <w:rPr>
          <w:sz w:val="24"/>
        </w:rPr>
      </w:pPr>
      <w:r>
        <w:rPr>
          <w:sz w:val="24"/>
        </w:rPr>
        <w:t xml:space="preserve">-Réaliser des collections d’objets. « Dans la maison, chercher des objets </w:t>
      </w:r>
      <w:proofErr w:type="gramStart"/>
      <w:r>
        <w:rPr>
          <w:sz w:val="24"/>
        </w:rPr>
        <w:t>rouges ,</w:t>
      </w:r>
      <w:proofErr w:type="gramEnd"/>
      <w:r>
        <w:rPr>
          <w:sz w:val="24"/>
        </w:rPr>
        <w:t xml:space="preserve"> puis bleus… »</w:t>
      </w:r>
    </w:p>
    <w:p w:rsidR="00CD1CCE" w:rsidRDefault="006D4C5D" w:rsidP="006D4C5D">
      <w:pPr>
        <w:spacing w:after="0" w:line="240" w:lineRule="auto"/>
        <w:rPr>
          <w:sz w:val="24"/>
        </w:rPr>
      </w:pPr>
      <w:r>
        <w:rPr>
          <w:sz w:val="24"/>
        </w:rPr>
        <w:t xml:space="preserve">-Trier, classer par couleur (les jeux par exemple, comme les </w:t>
      </w:r>
      <w:proofErr w:type="spellStart"/>
      <w:r>
        <w:rPr>
          <w:sz w:val="24"/>
        </w:rPr>
        <w:t>légo</w:t>
      </w:r>
      <w:proofErr w:type="spellEnd"/>
      <w:proofErr w:type="gramStart"/>
      <w:r>
        <w:rPr>
          <w:sz w:val="24"/>
        </w:rPr>
        <w:t>, )</w:t>
      </w:r>
      <w:proofErr w:type="gramEnd"/>
    </w:p>
    <w:p w:rsidR="006D4C5D" w:rsidRDefault="006D4C5D" w:rsidP="006D4C5D">
      <w:pPr>
        <w:spacing w:after="0" w:line="240" w:lineRule="auto"/>
        <w:rPr>
          <w:sz w:val="24"/>
        </w:rPr>
      </w:pPr>
    </w:p>
    <w:p w:rsidR="006D4C5D" w:rsidRDefault="006D4C5D" w:rsidP="006D4C5D">
      <w:pPr>
        <w:spacing w:after="0" w:line="240" w:lineRule="auto"/>
        <w:rPr>
          <w:color w:val="00B050"/>
          <w:sz w:val="24"/>
        </w:rPr>
      </w:pPr>
      <w:r w:rsidRPr="00C509E3">
        <w:rPr>
          <w:color w:val="00B050"/>
          <w:sz w:val="24"/>
        </w:rPr>
        <w:t>+ fiche jointe : « colorier les animaux en respectant la couleur de chacun (comme dans l’histoire</w:t>
      </w:r>
      <w:r w:rsidR="00C509E3" w:rsidRPr="00C509E3">
        <w:rPr>
          <w:color w:val="00B050"/>
          <w:sz w:val="24"/>
        </w:rPr>
        <w:t>) »</w:t>
      </w:r>
    </w:p>
    <w:p w:rsidR="00C509E3" w:rsidRDefault="00C509E3" w:rsidP="006D4C5D">
      <w:pPr>
        <w:spacing w:after="0" w:line="240" w:lineRule="auto"/>
        <w:rPr>
          <w:color w:val="00B050"/>
          <w:sz w:val="24"/>
        </w:rPr>
      </w:pPr>
    </w:p>
    <w:p w:rsidR="005A6B0B" w:rsidRDefault="005A6B0B" w:rsidP="006D4C5D">
      <w:pPr>
        <w:spacing w:after="0" w:line="240" w:lineRule="auto"/>
        <w:rPr>
          <w:color w:val="00B050"/>
          <w:sz w:val="24"/>
        </w:rPr>
      </w:pPr>
    </w:p>
    <w:p w:rsidR="005A6B0B" w:rsidRDefault="005A6B0B" w:rsidP="006D4C5D">
      <w:pPr>
        <w:spacing w:after="0" w:line="240" w:lineRule="auto"/>
        <w:rPr>
          <w:b/>
          <w:sz w:val="28"/>
          <w:u w:val="single"/>
        </w:rPr>
      </w:pPr>
      <w:r w:rsidRPr="00D95710">
        <w:rPr>
          <w:b/>
          <w:sz w:val="28"/>
          <w:u w:val="single"/>
        </w:rPr>
        <w:t xml:space="preserve">Nombres : </w:t>
      </w:r>
    </w:p>
    <w:p w:rsidR="00D95710" w:rsidRPr="00D95710" w:rsidRDefault="00D95710" w:rsidP="006D4C5D">
      <w:pPr>
        <w:spacing w:after="0" w:line="240" w:lineRule="auto"/>
        <w:rPr>
          <w:b/>
          <w:sz w:val="28"/>
          <w:u w:val="single"/>
        </w:rPr>
      </w:pPr>
    </w:p>
    <w:p w:rsidR="005A6B0B" w:rsidRPr="00D95710" w:rsidRDefault="00CD1CCE" w:rsidP="006D4C5D">
      <w:pPr>
        <w:spacing w:after="0" w:line="240" w:lineRule="auto"/>
        <w:rPr>
          <w:sz w:val="24"/>
        </w:rPr>
      </w:pPr>
      <w:r w:rsidRPr="00D95710">
        <w:rPr>
          <w:sz w:val="24"/>
        </w:rPr>
        <w:t xml:space="preserve">-Mise en place de petits rituels </w:t>
      </w:r>
      <w:r w:rsidR="00692D35">
        <w:rPr>
          <w:sz w:val="24"/>
        </w:rPr>
        <w:t>explicités dans un prochain post</w:t>
      </w:r>
      <w:r w:rsidRPr="00D95710">
        <w:rPr>
          <w:sz w:val="24"/>
        </w:rPr>
        <w:t>.</w:t>
      </w:r>
    </w:p>
    <w:p w:rsidR="00CD1CCE" w:rsidRPr="00D95710" w:rsidRDefault="00CD1CCE" w:rsidP="006D4C5D">
      <w:pPr>
        <w:spacing w:after="0" w:line="240" w:lineRule="auto"/>
        <w:rPr>
          <w:sz w:val="24"/>
        </w:rPr>
      </w:pPr>
      <w:r w:rsidRPr="00D95710">
        <w:rPr>
          <w:sz w:val="24"/>
        </w:rPr>
        <w:t xml:space="preserve">-Dans un maximum de situations de la vie de tous les jours : </w:t>
      </w:r>
    </w:p>
    <w:p w:rsidR="00CD1CCE" w:rsidRPr="008846D2" w:rsidRDefault="008846D2" w:rsidP="008846D2">
      <w:pPr>
        <w:pStyle w:val="Paragraphedeliste"/>
        <w:numPr>
          <w:ilvl w:val="0"/>
          <w:numId w:val="6"/>
        </w:numPr>
        <w:spacing w:after="0" w:line="240" w:lineRule="auto"/>
        <w:rPr>
          <w:sz w:val="24"/>
        </w:rPr>
      </w:pPr>
      <w:r w:rsidRPr="008846D2">
        <w:rPr>
          <w:sz w:val="24"/>
        </w:rPr>
        <w:t>C</w:t>
      </w:r>
      <w:r w:rsidR="00CD1CCE" w:rsidRPr="008846D2">
        <w:rPr>
          <w:sz w:val="24"/>
        </w:rPr>
        <w:t>ompter jusqu’à 3</w:t>
      </w:r>
    </w:p>
    <w:p w:rsidR="00CD1CCE" w:rsidRPr="008846D2" w:rsidRDefault="00CD1CCE" w:rsidP="008846D2">
      <w:pPr>
        <w:pStyle w:val="Paragraphedeliste"/>
        <w:numPr>
          <w:ilvl w:val="0"/>
          <w:numId w:val="6"/>
        </w:numPr>
        <w:spacing w:after="0" w:line="240" w:lineRule="auto"/>
        <w:rPr>
          <w:sz w:val="24"/>
        </w:rPr>
      </w:pPr>
      <w:proofErr w:type="spellStart"/>
      <w:proofErr w:type="gramStart"/>
      <w:r w:rsidRPr="008846D2">
        <w:rPr>
          <w:sz w:val="24"/>
        </w:rPr>
        <w:t>Donne moi</w:t>
      </w:r>
      <w:proofErr w:type="spellEnd"/>
      <w:r w:rsidRPr="008846D2">
        <w:rPr>
          <w:sz w:val="24"/>
        </w:rPr>
        <w:t xml:space="preserve"> 1-  2 – 3  … (œufs, assiettes, jouets, crayons…) – Montrer</w:t>
      </w:r>
      <w:proofErr w:type="gramEnd"/>
      <w:r w:rsidRPr="008846D2">
        <w:rPr>
          <w:sz w:val="24"/>
        </w:rPr>
        <w:t xml:space="preserve"> et faire montrer le nombre de doigts</w:t>
      </w:r>
    </w:p>
    <w:p w:rsidR="00CD1CCE" w:rsidRPr="008846D2" w:rsidRDefault="00CD1CCE" w:rsidP="008846D2">
      <w:pPr>
        <w:pStyle w:val="Paragraphedeliste"/>
        <w:numPr>
          <w:ilvl w:val="0"/>
          <w:numId w:val="6"/>
        </w:numPr>
        <w:spacing w:after="0" w:line="240" w:lineRule="auto"/>
        <w:rPr>
          <w:sz w:val="24"/>
        </w:rPr>
      </w:pPr>
      <w:r w:rsidRPr="008846D2">
        <w:rPr>
          <w:sz w:val="24"/>
        </w:rPr>
        <w:t>Distribuer 1 – 2  biscuits pour chacun, pour chaque poupée…</w:t>
      </w:r>
    </w:p>
    <w:p w:rsidR="00D95710" w:rsidRPr="008846D2" w:rsidRDefault="00D95710" w:rsidP="008846D2">
      <w:pPr>
        <w:pStyle w:val="Paragraphedeliste"/>
        <w:numPr>
          <w:ilvl w:val="0"/>
          <w:numId w:val="6"/>
        </w:numPr>
        <w:spacing w:after="0" w:line="240" w:lineRule="auto"/>
        <w:rPr>
          <w:sz w:val="24"/>
        </w:rPr>
      </w:pPr>
      <w:r w:rsidRPr="008846D2">
        <w:rPr>
          <w:sz w:val="24"/>
        </w:rPr>
        <w:t>…</w:t>
      </w:r>
    </w:p>
    <w:p w:rsidR="00CD1CCE" w:rsidRDefault="00CD1CCE" w:rsidP="006D4C5D">
      <w:pPr>
        <w:spacing w:after="0" w:line="240" w:lineRule="auto"/>
        <w:rPr>
          <w:color w:val="00B050"/>
          <w:sz w:val="24"/>
        </w:rPr>
      </w:pPr>
    </w:p>
    <w:p w:rsidR="005A6B0B" w:rsidRDefault="00CD1CCE" w:rsidP="006D4C5D">
      <w:pPr>
        <w:spacing w:after="0" w:line="240" w:lineRule="auto"/>
        <w:rPr>
          <w:color w:val="00B050"/>
          <w:sz w:val="24"/>
        </w:rPr>
      </w:pPr>
      <w:r>
        <w:rPr>
          <w:color w:val="00B050"/>
          <w:sz w:val="24"/>
        </w:rPr>
        <w:t xml:space="preserve">2 petits jeux en pièces jointes: </w:t>
      </w:r>
    </w:p>
    <w:p w:rsidR="00CD1CCE" w:rsidRDefault="00D95710" w:rsidP="00D95710">
      <w:pPr>
        <w:spacing w:after="0" w:line="240" w:lineRule="auto"/>
        <w:rPr>
          <w:color w:val="00B050"/>
          <w:sz w:val="24"/>
        </w:rPr>
      </w:pPr>
      <w:r w:rsidRPr="00D95710">
        <w:rPr>
          <w:color w:val="00B050"/>
          <w:sz w:val="24"/>
        </w:rPr>
        <w:lastRenderedPageBreak/>
        <w:t>-</w:t>
      </w:r>
      <w:r>
        <w:rPr>
          <w:color w:val="00B050"/>
          <w:sz w:val="24"/>
        </w:rPr>
        <w:t xml:space="preserve"> </w:t>
      </w:r>
      <w:r w:rsidRPr="00D95710">
        <w:rPr>
          <w:color w:val="00B050"/>
          <w:sz w:val="24"/>
        </w:rPr>
        <w:t xml:space="preserve">Jeu des </w:t>
      </w:r>
      <w:r>
        <w:rPr>
          <w:color w:val="00B050"/>
          <w:sz w:val="24"/>
        </w:rPr>
        <w:t>animaux marins + règle du jeu</w:t>
      </w:r>
    </w:p>
    <w:p w:rsidR="00D95710" w:rsidRDefault="00D95710" w:rsidP="00D95710">
      <w:pPr>
        <w:spacing w:after="0" w:line="240" w:lineRule="auto"/>
        <w:rPr>
          <w:color w:val="00B050"/>
          <w:sz w:val="24"/>
        </w:rPr>
      </w:pPr>
      <w:r>
        <w:rPr>
          <w:color w:val="00B050"/>
          <w:sz w:val="24"/>
        </w:rPr>
        <w:t>- jeu de piste allez les poissons</w:t>
      </w:r>
    </w:p>
    <w:p w:rsidR="00D95710" w:rsidRDefault="00D95710" w:rsidP="00D95710">
      <w:pPr>
        <w:spacing w:after="0" w:line="240" w:lineRule="auto"/>
        <w:rPr>
          <w:color w:val="00B050"/>
          <w:sz w:val="24"/>
        </w:rPr>
      </w:pPr>
    </w:p>
    <w:p w:rsidR="00D95710" w:rsidRDefault="00D95710" w:rsidP="00D95710">
      <w:pPr>
        <w:spacing w:after="0" w:line="240" w:lineRule="auto"/>
        <w:rPr>
          <w:color w:val="00B050"/>
          <w:sz w:val="24"/>
        </w:rPr>
      </w:pPr>
      <w:r>
        <w:rPr>
          <w:color w:val="00B050"/>
          <w:sz w:val="24"/>
        </w:rPr>
        <w:t xml:space="preserve">+ </w:t>
      </w:r>
      <w:proofErr w:type="gramStart"/>
      <w:r>
        <w:rPr>
          <w:color w:val="00B050"/>
          <w:sz w:val="24"/>
        </w:rPr>
        <w:t>fiches</w:t>
      </w:r>
      <w:proofErr w:type="gramEnd"/>
      <w:r>
        <w:rPr>
          <w:color w:val="00B050"/>
          <w:sz w:val="24"/>
        </w:rPr>
        <w:t xml:space="preserve"> jointes :</w:t>
      </w:r>
    </w:p>
    <w:p w:rsidR="00B4637C" w:rsidRDefault="00B4637C" w:rsidP="00B4637C">
      <w:pPr>
        <w:spacing w:after="0" w:line="240" w:lineRule="auto"/>
        <w:rPr>
          <w:color w:val="00B050"/>
          <w:sz w:val="24"/>
        </w:rPr>
      </w:pPr>
      <w:r w:rsidRPr="00B4637C">
        <w:rPr>
          <w:color w:val="00B050"/>
          <w:sz w:val="24"/>
        </w:rPr>
        <w:t>-</w:t>
      </w:r>
      <w:r>
        <w:rPr>
          <w:color w:val="00B050"/>
          <w:sz w:val="24"/>
        </w:rPr>
        <w:t xml:space="preserve"> </w:t>
      </w:r>
      <w:r w:rsidRPr="00B4637C">
        <w:rPr>
          <w:color w:val="00B050"/>
          <w:sz w:val="24"/>
        </w:rPr>
        <w:t>nombres</w:t>
      </w:r>
      <w:r>
        <w:rPr>
          <w:color w:val="00B050"/>
          <w:sz w:val="24"/>
        </w:rPr>
        <w:t> : collections de 2 éléments</w:t>
      </w:r>
    </w:p>
    <w:p w:rsidR="00B4637C" w:rsidRDefault="00B4637C" w:rsidP="00B4637C">
      <w:pPr>
        <w:spacing w:after="0" w:line="240" w:lineRule="auto"/>
        <w:rPr>
          <w:color w:val="00B050"/>
          <w:sz w:val="24"/>
        </w:rPr>
      </w:pPr>
      <w:r>
        <w:rPr>
          <w:color w:val="00B050"/>
          <w:sz w:val="24"/>
        </w:rPr>
        <w:t xml:space="preserve">-nombres : collections de 1 ou 2 </w:t>
      </w:r>
      <w:r w:rsidR="004D1623">
        <w:rPr>
          <w:color w:val="00B050"/>
          <w:sz w:val="24"/>
        </w:rPr>
        <w:t>éléments</w:t>
      </w:r>
    </w:p>
    <w:p w:rsidR="004D1623" w:rsidRDefault="004D1623" w:rsidP="00B4637C">
      <w:pPr>
        <w:spacing w:after="0" w:line="240" w:lineRule="auto"/>
        <w:rPr>
          <w:color w:val="00B050"/>
          <w:sz w:val="24"/>
        </w:rPr>
      </w:pPr>
    </w:p>
    <w:p w:rsidR="004D1623" w:rsidRDefault="004D1623" w:rsidP="00B4637C">
      <w:pPr>
        <w:spacing w:after="0" w:line="240" w:lineRule="auto"/>
        <w:rPr>
          <w:color w:val="00B050"/>
          <w:sz w:val="24"/>
        </w:rPr>
      </w:pPr>
    </w:p>
    <w:p w:rsidR="004D1623" w:rsidRPr="008846D2" w:rsidRDefault="004D1623" w:rsidP="00B4637C">
      <w:pPr>
        <w:spacing w:after="0" w:line="240" w:lineRule="auto"/>
        <w:rPr>
          <w:b/>
          <w:sz w:val="28"/>
          <w:u w:val="single"/>
        </w:rPr>
      </w:pPr>
      <w:r w:rsidRPr="008846D2">
        <w:rPr>
          <w:b/>
          <w:sz w:val="28"/>
          <w:u w:val="single"/>
        </w:rPr>
        <w:t xml:space="preserve">Algorithmes : </w:t>
      </w:r>
    </w:p>
    <w:p w:rsidR="004D1623" w:rsidRDefault="004D1623" w:rsidP="00B4637C">
      <w:pPr>
        <w:spacing w:after="0" w:line="240" w:lineRule="auto"/>
        <w:rPr>
          <w:sz w:val="24"/>
        </w:rPr>
      </w:pPr>
      <w:r w:rsidRPr="008846D2">
        <w:rPr>
          <w:sz w:val="24"/>
        </w:rPr>
        <w:t>Apprendre à continuer une suite d’objets en alternant 2 couleurs ou 2 formes : vous pouvez utiliser des bouchons, des petits jeux, des graines, …</w:t>
      </w:r>
    </w:p>
    <w:p w:rsidR="006C39B4" w:rsidRDefault="006C39B4" w:rsidP="00B4637C">
      <w:pPr>
        <w:spacing w:after="0" w:line="240" w:lineRule="auto"/>
        <w:rPr>
          <w:sz w:val="24"/>
        </w:rPr>
      </w:pPr>
    </w:p>
    <w:p w:rsidR="006C39B4" w:rsidRPr="00B4637C" w:rsidRDefault="006C39B4" w:rsidP="00B4637C">
      <w:pPr>
        <w:spacing w:after="0" w:line="240" w:lineRule="auto"/>
        <w:rPr>
          <w:color w:val="00B050"/>
          <w:sz w:val="24"/>
        </w:rPr>
      </w:pPr>
      <w:r w:rsidRPr="006C39B4">
        <w:rPr>
          <w:noProof/>
          <w:color w:val="00B050"/>
          <w:sz w:val="24"/>
          <w:lang w:eastAsia="fr-FR"/>
        </w:rPr>
        <w:drawing>
          <wp:inline distT="0" distB="0" distL="0" distR="0">
            <wp:extent cx="3781425" cy="1311807"/>
            <wp:effectExtent l="0" t="0" r="0" b="3175"/>
            <wp:docPr id="2" name="Image 2" descr="C:\Users\Utilisateur\Downloads\IMG_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ownloads\IMG_8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" t="10530" r="424" b="43774"/>
                    <a:stretch/>
                  </pic:blipFill>
                  <pic:spPr bwMode="auto">
                    <a:xfrm>
                      <a:off x="0" y="0"/>
                      <a:ext cx="3807627" cy="132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710" w:rsidRDefault="00D95710" w:rsidP="00D95710">
      <w:pPr>
        <w:spacing w:after="0" w:line="240" w:lineRule="auto"/>
        <w:rPr>
          <w:color w:val="00B050"/>
          <w:sz w:val="24"/>
        </w:rPr>
      </w:pPr>
    </w:p>
    <w:p w:rsidR="008846D2" w:rsidRDefault="008846D2" w:rsidP="00D95710">
      <w:pPr>
        <w:spacing w:after="0" w:line="240" w:lineRule="auto"/>
        <w:rPr>
          <w:color w:val="00B050"/>
          <w:sz w:val="24"/>
        </w:rPr>
      </w:pPr>
      <w:r>
        <w:rPr>
          <w:color w:val="00B050"/>
          <w:sz w:val="24"/>
        </w:rPr>
        <w:t>+ fiche jointe : algorithme</w:t>
      </w:r>
    </w:p>
    <w:p w:rsidR="00BE30EA" w:rsidRDefault="00BE30EA" w:rsidP="00D95710">
      <w:pPr>
        <w:spacing w:after="0" w:line="240" w:lineRule="auto"/>
        <w:rPr>
          <w:color w:val="00B050"/>
          <w:sz w:val="24"/>
        </w:rPr>
      </w:pPr>
    </w:p>
    <w:p w:rsidR="00BE30EA" w:rsidRDefault="00BE30EA" w:rsidP="00D95710">
      <w:pPr>
        <w:spacing w:after="0" w:line="240" w:lineRule="auto"/>
        <w:rPr>
          <w:color w:val="00B050"/>
          <w:sz w:val="24"/>
        </w:rPr>
      </w:pPr>
    </w:p>
    <w:p w:rsidR="00D95710" w:rsidRDefault="00D95710" w:rsidP="00D95710">
      <w:pPr>
        <w:spacing w:after="0" w:line="240" w:lineRule="auto"/>
        <w:rPr>
          <w:color w:val="00B050"/>
          <w:sz w:val="24"/>
        </w:rPr>
      </w:pPr>
    </w:p>
    <w:p w:rsidR="006C39B4" w:rsidRDefault="006C39B4" w:rsidP="00D95710">
      <w:pPr>
        <w:spacing w:after="0" w:line="240" w:lineRule="auto"/>
        <w:rPr>
          <w:color w:val="00B050"/>
          <w:sz w:val="24"/>
        </w:rPr>
      </w:pPr>
    </w:p>
    <w:p w:rsidR="00BE30EA" w:rsidRPr="00DA5529" w:rsidRDefault="00BE30EA" w:rsidP="006D4C5D">
      <w:pPr>
        <w:spacing w:after="0" w:line="240" w:lineRule="auto"/>
        <w:rPr>
          <w:sz w:val="24"/>
        </w:rPr>
      </w:pPr>
      <w:r w:rsidRPr="00DA5529">
        <w:rPr>
          <w:b/>
          <w:sz w:val="28"/>
          <w:u w:val="single"/>
        </w:rPr>
        <w:t>Lecture :</w:t>
      </w:r>
      <w:r w:rsidRPr="00DA5529">
        <w:rPr>
          <w:sz w:val="24"/>
        </w:rPr>
        <w:t xml:space="preserve"> Reconnaître et nommer quelques lettres.</w:t>
      </w:r>
    </w:p>
    <w:p w:rsidR="00BE30EA" w:rsidRDefault="00BE30EA" w:rsidP="006D4C5D">
      <w:pPr>
        <w:spacing w:after="0" w:line="240" w:lineRule="auto"/>
        <w:rPr>
          <w:color w:val="00B050"/>
          <w:sz w:val="24"/>
        </w:rPr>
      </w:pPr>
    </w:p>
    <w:p w:rsidR="00BE30EA" w:rsidRPr="00DA5529" w:rsidRDefault="00BE30EA" w:rsidP="006D4C5D">
      <w:pPr>
        <w:spacing w:after="0" w:line="240" w:lineRule="auto"/>
        <w:rPr>
          <w:sz w:val="24"/>
        </w:rPr>
      </w:pPr>
      <w:r w:rsidRPr="00DA5529">
        <w:rPr>
          <w:sz w:val="24"/>
        </w:rPr>
        <w:t>Travail sur la reconnaissance des initiales et du prénom (des activités seront proposées sans tarder)</w:t>
      </w:r>
    </w:p>
    <w:p w:rsidR="00BE30EA" w:rsidRDefault="00BE30EA" w:rsidP="006D4C5D">
      <w:pPr>
        <w:spacing w:after="0" w:line="240" w:lineRule="auto"/>
        <w:rPr>
          <w:color w:val="00B050"/>
          <w:sz w:val="24"/>
        </w:rPr>
      </w:pPr>
    </w:p>
    <w:p w:rsidR="00BE30EA" w:rsidRPr="00DA5529" w:rsidRDefault="00BE30EA" w:rsidP="006D4C5D">
      <w:pPr>
        <w:spacing w:after="0" w:line="240" w:lineRule="auto"/>
        <w:rPr>
          <w:sz w:val="24"/>
        </w:rPr>
      </w:pPr>
      <w:r>
        <w:rPr>
          <w:color w:val="00B050"/>
          <w:sz w:val="24"/>
        </w:rPr>
        <w:t xml:space="preserve">Fiche jointe : retrouver les lettres du mot poisson </w:t>
      </w:r>
      <w:r w:rsidRPr="00DA5529">
        <w:rPr>
          <w:sz w:val="24"/>
        </w:rPr>
        <w:sym w:font="Wingdings" w:char="F0E0"/>
      </w:r>
      <w:r w:rsidRPr="00DA5529">
        <w:rPr>
          <w:sz w:val="24"/>
        </w:rPr>
        <w:t xml:space="preserve"> avec modèle – reconstituer de la gauche vers la droite (pour  qu’il s’habitue au sens de lecture et d’écriture) – nommer les lettres en faisant référence à d’autres prénoms de la classe si possible ( R comme Raphaël… vous recevrez les étiquettes prénoms des autres élèves par la suite)</w:t>
      </w:r>
    </w:p>
    <w:sectPr w:rsidR="00BE30EA" w:rsidRPr="00DA5529" w:rsidSect="00B4637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84A25"/>
    <w:multiLevelType w:val="hybridMultilevel"/>
    <w:tmpl w:val="3260D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177C0"/>
    <w:multiLevelType w:val="hybridMultilevel"/>
    <w:tmpl w:val="F6BC163C"/>
    <w:lvl w:ilvl="0" w:tplc="C2D4B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2ED4"/>
    <w:multiLevelType w:val="hybridMultilevel"/>
    <w:tmpl w:val="A07A0514"/>
    <w:lvl w:ilvl="0" w:tplc="95243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E1073"/>
    <w:multiLevelType w:val="hybridMultilevel"/>
    <w:tmpl w:val="E7809858"/>
    <w:lvl w:ilvl="0" w:tplc="DEB42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4139"/>
    <w:multiLevelType w:val="hybridMultilevel"/>
    <w:tmpl w:val="93500E6A"/>
    <w:lvl w:ilvl="0" w:tplc="B1048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C6757"/>
    <w:multiLevelType w:val="hybridMultilevel"/>
    <w:tmpl w:val="F59AADB2"/>
    <w:lvl w:ilvl="0" w:tplc="D414A2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A2"/>
    <w:rsid w:val="0018493E"/>
    <w:rsid w:val="002009FC"/>
    <w:rsid w:val="00285A0C"/>
    <w:rsid w:val="002876B2"/>
    <w:rsid w:val="004D1623"/>
    <w:rsid w:val="004D37AD"/>
    <w:rsid w:val="005A6B0B"/>
    <w:rsid w:val="00692D35"/>
    <w:rsid w:val="006C39B4"/>
    <w:rsid w:val="006D1BFD"/>
    <w:rsid w:val="006D4C5D"/>
    <w:rsid w:val="007E4A0D"/>
    <w:rsid w:val="007F0FB0"/>
    <w:rsid w:val="008418F0"/>
    <w:rsid w:val="008846D2"/>
    <w:rsid w:val="008D4ADB"/>
    <w:rsid w:val="00914AB9"/>
    <w:rsid w:val="00A20678"/>
    <w:rsid w:val="00B4637C"/>
    <w:rsid w:val="00BE30EA"/>
    <w:rsid w:val="00C34252"/>
    <w:rsid w:val="00C509E3"/>
    <w:rsid w:val="00CD1CCE"/>
    <w:rsid w:val="00D95710"/>
    <w:rsid w:val="00DA5529"/>
    <w:rsid w:val="00EC0645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0E96-B55E-4911-B28E-34A63232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F0F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09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18</cp:revision>
  <dcterms:created xsi:type="dcterms:W3CDTF">2020-03-24T08:20:00Z</dcterms:created>
  <dcterms:modified xsi:type="dcterms:W3CDTF">2020-03-25T13:08:00Z</dcterms:modified>
</cp:coreProperties>
</file>