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86E" w:rsidRDefault="000219E3">
      <w:pPr>
        <w:pStyle w:val="normal0"/>
        <w:pBdr>
          <w:top w:val="nil"/>
          <w:left w:val="nil"/>
          <w:bottom w:val="nil"/>
          <w:right w:val="nil"/>
          <w:between w:val="nil"/>
        </w:pBdr>
        <w:rPr>
          <w:rFonts w:ascii="Verdana" w:eastAsia="Verdana" w:hAnsi="Verdana" w:cs="Verdana"/>
          <w:sz w:val="48"/>
          <w:szCs w:val="48"/>
        </w:rPr>
      </w:pPr>
      <w:r>
        <w:rPr>
          <w:rFonts w:ascii="Verdana" w:eastAsia="Verdana" w:hAnsi="Verdana" w:cs="Verdana"/>
          <w:sz w:val="48"/>
          <w:szCs w:val="48"/>
        </w:rPr>
        <w:t>Je retiens</w:t>
      </w:r>
      <w:r>
        <w:rPr>
          <w:noProof/>
        </w:rPr>
        <w:drawing>
          <wp:anchor distT="0" distB="0" distL="114300" distR="114300" simplePos="0" relativeHeight="251658240" behindDoc="0" locked="0" layoutInCell="1" allowOverlap="1">
            <wp:simplePos x="0" y="0"/>
            <wp:positionH relativeFrom="column">
              <wp:posOffset>77471</wp:posOffset>
            </wp:positionH>
            <wp:positionV relativeFrom="paragraph">
              <wp:posOffset>-198119</wp:posOffset>
            </wp:positionV>
            <wp:extent cx="1269365" cy="1247775"/>
            <wp:effectExtent l="0" t="0" r="0" b="0"/>
            <wp:wrapSquare wrapText="bothSides" distT="0" distB="0" distL="114300" distR="114300"/>
            <wp:docPr id="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6"/>
                    <a:srcRect/>
                    <a:stretch>
                      <a:fillRect/>
                    </a:stretch>
                  </pic:blipFill>
                  <pic:spPr>
                    <a:xfrm>
                      <a:off x="0" y="0"/>
                      <a:ext cx="1269365" cy="1247775"/>
                    </a:xfrm>
                    <a:prstGeom prst="rect">
                      <a:avLst/>
                    </a:prstGeom>
                    <a:ln/>
                  </pic:spPr>
                </pic:pic>
              </a:graphicData>
            </a:graphic>
          </wp:anchor>
        </w:drawing>
      </w:r>
    </w:p>
    <w:p w:rsidR="00C4686E" w:rsidRDefault="00C4686E">
      <w:pPr>
        <w:pStyle w:val="normal0"/>
        <w:pBdr>
          <w:top w:val="nil"/>
          <w:left w:val="nil"/>
          <w:bottom w:val="nil"/>
          <w:right w:val="nil"/>
          <w:between w:val="nil"/>
        </w:pBdr>
        <w:spacing w:after="200" w:line="276" w:lineRule="auto"/>
        <w:jc w:val="center"/>
        <w:rPr>
          <w:rFonts w:ascii="Verdana" w:eastAsia="Verdana" w:hAnsi="Verdana" w:cs="Verdana"/>
          <w:sz w:val="48"/>
          <w:szCs w:val="48"/>
        </w:rPr>
      </w:pPr>
    </w:p>
    <w:p w:rsidR="00C4686E" w:rsidRDefault="000219E3">
      <w:pPr>
        <w:pStyle w:val="normal0"/>
        <w:pBdr>
          <w:top w:val="nil"/>
          <w:left w:val="nil"/>
          <w:bottom w:val="nil"/>
          <w:right w:val="nil"/>
          <w:between w:val="nil"/>
        </w:pBdr>
        <w:spacing w:after="200" w:line="276" w:lineRule="auto"/>
        <w:jc w:val="center"/>
        <w:rPr>
          <w:rFonts w:ascii="Verdana" w:eastAsia="Verdana" w:hAnsi="Verdana" w:cs="Verdana"/>
          <w:b/>
          <w:color w:val="000000"/>
          <w:sz w:val="28"/>
          <w:szCs w:val="28"/>
        </w:rPr>
      </w:pPr>
      <w:r>
        <w:rPr>
          <w:rFonts w:ascii="Verdana" w:eastAsia="Verdana" w:hAnsi="Verdana" w:cs="Verdana"/>
          <w:b/>
          <w:color w:val="000000"/>
          <w:sz w:val="40"/>
          <w:szCs w:val="40"/>
        </w:rPr>
        <w:t xml:space="preserve">Le temps des rois : </w:t>
      </w:r>
      <w:r>
        <w:rPr>
          <w:rFonts w:ascii="Verdana" w:eastAsia="Verdana" w:hAnsi="Verdana" w:cs="Verdana"/>
          <w:b/>
          <w:color w:val="000000"/>
          <w:sz w:val="28"/>
          <w:szCs w:val="28"/>
        </w:rPr>
        <w:t>de Saint Louis à Louis XIV</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Durant la période que l’on appelle les temps modernes, beaucoup de rois se sont succédés. Bien que les reines n’aient pas de place prépondérante dans la société de l’époque, certaines ont marqué l’histoire.</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Outre le culte de la personnalité que certains ro</w:t>
      </w:r>
      <w:r>
        <w:rPr>
          <w:sz w:val="26"/>
          <w:szCs w:val="26"/>
        </w:rPr>
        <w:t>is avaient, ils manifestaient leur puissance par l’agrandissement du domaine royal. Aussi, à partir de François 1</w:t>
      </w:r>
      <w:r>
        <w:rPr>
          <w:sz w:val="26"/>
          <w:szCs w:val="26"/>
          <w:vertAlign w:val="superscript"/>
        </w:rPr>
        <w:t>er</w:t>
      </w:r>
      <w:r>
        <w:rPr>
          <w:sz w:val="26"/>
          <w:szCs w:val="26"/>
        </w:rPr>
        <w:t>, l’extension du territoire se fit au-delà des frontières.</w:t>
      </w:r>
    </w:p>
    <w:p w:rsidR="00C4686E" w:rsidRDefault="000219E3">
      <w:pPr>
        <w:pStyle w:val="normal0"/>
        <w:pBdr>
          <w:top w:val="nil"/>
          <w:left w:val="nil"/>
          <w:bottom w:val="nil"/>
          <w:right w:val="nil"/>
          <w:between w:val="nil"/>
        </w:pBdr>
        <w:spacing w:after="0" w:line="240" w:lineRule="auto"/>
        <w:jc w:val="both"/>
        <w:rPr>
          <w:sz w:val="26"/>
          <w:szCs w:val="26"/>
        </w:rPr>
      </w:pPr>
      <w:r>
        <w:rPr>
          <w:noProof/>
        </w:rPr>
        <w:drawing>
          <wp:anchor distT="0" distB="0" distL="114300" distR="114300" simplePos="0" relativeHeight="251659264" behindDoc="0" locked="0" layoutInCell="1" allowOverlap="1">
            <wp:simplePos x="0" y="0"/>
            <wp:positionH relativeFrom="column">
              <wp:posOffset>-26669</wp:posOffset>
            </wp:positionH>
            <wp:positionV relativeFrom="paragraph">
              <wp:posOffset>2334895</wp:posOffset>
            </wp:positionV>
            <wp:extent cx="1052830" cy="1800225"/>
            <wp:effectExtent l="0" t="0" r="0" b="0"/>
            <wp:wrapSquare wrapText="bothSides" distT="0" distB="0" distL="114300" distR="11430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052830" cy="1800225"/>
                    </a:xfrm>
                    <a:prstGeom prst="rect">
                      <a:avLst/>
                    </a:prstGeom>
                    <a:ln/>
                  </pic:spPr>
                </pic:pic>
              </a:graphicData>
            </a:graphic>
          </wp:anchor>
        </w:drawing>
      </w:r>
    </w:p>
    <w:p w:rsidR="00C4686E" w:rsidRDefault="000219E3">
      <w:pPr>
        <w:pStyle w:val="normal0"/>
        <w:pBdr>
          <w:top w:val="nil"/>
          <w:left w:val="nil"/>
          <w:bottom w:val="nil"/>
          <w:right w:val="nil"/>
          <w:between w:val="nil"/>
        </w:pBdr>
        <w:spacing w:line="276" w:lineRule="auto"/>
        <w:jc w:val="both"/>
        <w:rPr>
          <w:rFonts w:ascii="Verdana" w:eastAsia="Verdana" w:hAnsi="Verdana" w:cs="Verdana"/>
          <w:b/>
          <w:sz w:val="28"/>
          <w:szCs w:val="28"/>
        </w:rPr>
      </w:pPr>
      <w:r>
        <w:rPr>
          <w:rFonts w:ascii="Verdana" w:eastAsia="Verdana" w:hAnsi="Verdana" w:cs="Verdana"/>
          <w:b/>
          <w:sz w:val="28"/>
          <w:szCs w:val="28"/>
        </w:rPr>
        <w:t xml:space="preserve">Louis IX dit saint Louis (1226 – 1270) </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Il est sacré roi à l’âge de 12 ans en 1226, sa mère, Blanche de Castille assure la régence.</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C'est un roi bon et généreux. Il organise l'administration du royaume, réforme la justice et contrôle les impôts et le trésor royal. Très pieux, il mènera deux croi</w:t>
      </w:r>
      <w:r>
        <w:rPr>
          <w:sz w:val="26"/>
          <w:szCs w:val="26"/>
        </w:rPr>
        <w:t>sades afin de libérer le tombeau du Christ à Jérusalem. On l’appelle Saint Louis.</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Après sa mort, il sera canonisé par le pape Boniface VIII en 1297.</w:t>
      </w:r>
    </w:p>
    <w:p w:rsidR="00C4686E" w:rsidRDefault="00C4686E">
      <w:pPr>
        <w:pStyle w:val="normal0"/>
        <w:pBdr>
          <w:top w:val="nil"/>
          <w:left w:val="nil"/>
          <w:bottom w:val="nil"/>
          <w:right w:val="nil"/>
          <w:between w:val="nil"/>
        </w:pBdr>
        <w:spacing w:line="360" w:lineRule="auto"/>
        <w:jc w:val="both"/>
        <w:rPr>
          <w:sz w:val="26"/>
          <w:szCs w:val="26"/>
        </w:rPr>
      </w:pPr>
    </w:p>
    <w:p w:rsidR="00C4686E" w:rsidRDefault="000219E3">
      <w:pPr>
        <w:pStyle w:val="normal0"/>
        <w:pBdr>
          <w:top w:val="nil"/>
          <w:left w:val="nil"/>
          <w:bottom w:val="nil"/>
          <w:right w:val="nil"/>
          <w:between w:val="nil"/>
        </w:pBdr>
        <w:spacing w:line="360" w:lineRule="auto"/>
        <w:jc w:val="both"/>
        <w:rPr>
          <w:sz w:val="26"/>
          <w:szCs w:val="26"/>
        </w:rPr>
      </w:pPr>
      <w:r>
        <w:rPr>
          <w:noProof/>
        </w:rPr>
        <w:drawing>
          <wp:anchor distT="0" distB="0" distL="114300" distR="114300" simplePos="0" relativeHeight="251660288" behindDoc="0" locked="0" layoutInCell="1" allowOverlap="1">
            <wp:simplePos x="0" y="0"/>
            <wp:positionH relativeFrom="column">
              <wp:posOffset>190500</wp:posOffset>
            </wp:positionH>
            <wp:positionV relativeFrom="paragraph">
              <wp:posOffset>4490720</wp:posOffset>
            </wp:positionV>
            <wp:extent cx="765810" cy="1885950"/>
            <wp:effectExtent l="0" t="0" r="0" b="0"/>
            <wp:wrapSquare wrapText="bothSides" distT="0" distB="0" distL="114300" distR="11430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765810" cy="1885950"/>
                    </a:xfrm>
                    <a:prstGeom prst="rect">
                      <a:avLst/>
                    </a:prstGeom>
                    <a:ln/>
                  </pic:spPr>
                </pic:pic>
              </a:graphicData>
            </a:graphic>
          </wp:anchor>
        </w:drawing>
      </w:r>
    </w:p>
    <w:p w:rsidR="00C4686E" w:rsidRDefault="000219E3">
      <w:pPr>
        <w:pStyle w:val="normal0"/>
        <w:pBdr>
          <w:top w:val="nil"/>
          <w:left w:val="nil"/>
          <w:bottom w:val="nil"/>
          <w:right w:val="nil"/>
          <w:between w:val="nil"/>
        </w:pBdr>
        <w:spacing w:line="360" w:lineRule="auto"/>
        <w:jc w:val="both"/>
        <w:rPr>
          <w:rFonts w:ascii="Verdana" w:eastAsia="Verdana" w:hAnsi="Verdana" w:cs="Verdana"/>
          <w:b/>
          <w:sz w:val="28"/>
          <w:szCs w:val="28"/>
        </w:rPr>
      </w:pPr>
      <w:r>
        <w:rPr>
          <w:rFonts w:ascii="Verdana" w:eastAsia="Verdana" w:hAnsi="Verdana" w:cs="Verdana"/>
          <w:b/>
          <w:sz w:val="28"/>
          <w:szCs w:val="28"/>
        </w:rPr>
        <w:t>François 1er, roi de la Renaissance (1515 – 1545)</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 xml:space="preserve">François Ier aimait les arts et les lettres et a encouragé la Renaissance en France. Il a invité de nombreux artistes en France comme Léonard de Vinci. Il a aussi été le premier roi à exercer une autorité importante sur tout le royaume. François Ier était </w:t>
      </w:r>
      <w:r>
        <w:rPr>
          <w:sz w:val="26"/>
          <w:szCs w:val="26"/>
        </w:rPr>
        <w:t>un guerrier : il a lui-même dirigé des combats qui lui ont permis d’accroître le royaume de France et son prestige en Europe. Il a renforcé le pouvoir royal et impose son autorité à tout le royaume. Il était également un grand bâtisseur et a notamment fait</w:t>
      </w:r>
      <w:r>
        <w:rPr>
          <w:sz w:val="26"/>
          <w:szCs w:val="26"/>
        </w:rPr>
        <w:t xml:space="preserve"> bâtir le château de</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Chambord.</w:t>
      </w:r>
    </w:p>
    <w:p w:rsidR="00C4686E" w:rsidRDefault="00C4686E">
      <w:pPr>
        <w:pStyle w:val="normal0"/>
        <w:pBdr>
          <w:top w:val="nil"/>
          <w:left w:val="nil"/>
          <w:bottom w:val="nil"/>
          <w:right w:val="nil"/>
          <w:between w:val="nil"/>
        </w:pBdr>
        <w:spacing w:after="0" w:line="240" w:lineRule="auto"/>
        <w:jc w:val="both"/>
        <w:rPr>
          <w:sz w:val="26"/>
          <w:szCs w:val="26"/>
        </w:rPr>
      </w:pPr>
    </w:p>
    <w:p w:rsidR="00C4686E" w:rsidRDefault="00C4686E">
      <w:pPr>
        <w:pStyle w:val="normal0"/>
        <w:pBdr>
          <w:top w:val="nil"/>
          <w:left w:val="nil"/>
          <w:bottom w:val="nil"/>
          <w:right w:val="nil"/>
          <w:between w:val="nil"/>
        </w:pBdr>
        <w:spacing w:line="276" w:lineRule="auto"/>
        <w:jc w:val="both"/>
        <w:rPr>
          <w:sz w:val="26"/>
          <w:szCs w:val="26"/>
        </w:rPr>
      </w:pPr>
    </w:p>
    <w:p w:rsidR="00C4686E" w:rsidRDefault="000219E3">
      <w:pPr>
        <w:pStyle w:val="normal0"/>
        <w:pBdr>
          <w:top w:val="nil"/>
          <w:left w:val="nil"/>
          <w:bottom w:val="nil"/>
          <w:right w:val="nil"/>
          <w:between w:val="nil"/>
        </w:pBdr>
        <w:spacing w:line="276" w:lineRule="auto"/>
        <w:jc w:val="both"/>
        <w:rPr>
          <w:rFonts w:ascii="Verdana" w:eastAsia="Verdana" w:hAnsi="Verdana" w:cs="Verdana"/>
          <w:b/>
          <w:sz w:val="28"/>
          <w:szCs w:val="28"/>
        </w:rPr>
      </w:pPr>
      <w:r>
        <w:rPr>
          <w:rFonts w:ascii="Verdana" w:eastAsia="Verdana" w:hAnsi="Verdana" w:cs="Verdana"/>
          <w:b/>
          <w:sz w:val="28"/>
          <w:szCs w:val="28"/>
        </w:rPr>
        <w:t>Henry IV et les guerres de religion (1589 – 1610)</w:t>
      </w:r>
      <w:r>
        <w:rPr>
          <w:noProof/>
        </w:rPr>
        <w:drawing>
          <wp:anchor distT="0" distB="0" distL="114300" distR="114300" simplePos="0" relativeHeight="251661312" behindDoc="0" locked="0" layoutInCell="1" allowOverlap="1">
            <wp:simplePos x="0" y="0"/>
            <wp:positionH relativeFrom="column">
              <wp:posOffset>-27304</wp:posOffset>
            </wp:positionH>
            <wp:positionV relativeFrom="paragraph">
              <wp:posOffset>6974205</wp:posOffset>
            </wp:positionV>
            <wp:extent cx="1158240" cy="1866900"/>
            <wp:effectExtent l="0" t="0" r="0" b="0"/>
            <wp:wrapSquare wrapText="bothSides" distT="0" distB="0" distL="114300" distR="11430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
                    <a:srcRect/>
                    <a:stretch>
                      <a:fillRect/>
                    </a:stretch>
                  </pic:blipFill>
                  <pic:spPr>
                    <a:xfrm>
                      <a:off x="0" y="0"/>
                      <a:ext cx="1158240" cy="1866900"/>
                    </a:xfrm>
                    <a:prstGeom prst="rect">
                      <a:avLst/>
                    </a:prstGeom>
                    <a:ln/>
                  </pic:spPr>
                </pic:pic>
              </a:graphicData>
            </a:graphic>
          </wp:anchor>
        </w:drawing>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 xml:space="preserve">Le protestantisme va se développer en France. Charles IX sous l’influence de sa mère, Catherine de Médicis, fait assassiner de nombreux protestants. C’est le massacre de la Saint Barthélémy en 1572. Les guerres de religion entre catholiques et protestants </w:t>
      </w:r>
      <w:r>
        <w:rPr>
          <w:sz w:val="26"/>
          <w:szCs w:val="26"/>
        </w:rPr>
        <w:t>débutent alors. Elles dureront plus de trente ans.</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Henri IV est protestant, il se convertit au catholicisme et devient roi en 1598. Il met fin aux guerres de religion qui opposent catholiques et protestants en promulguant en 1598, l'édit de Nantes. Cet édi</w:t>
      </w:r>
      <w:r>
        <w:rPr>
          <w:sz w:val="26"/>
          <w:szCs w:val="26"/>
        </w:rPr>
        <w:t xml:space="preserve">t autorise les protestants à pratiquer publiquement leur religion dans </w:t>
      </w:r>
      <w:r>
        <w:rPr>
          <w:sz w:val="26"/>
          <w:szCs w:val="26"/>
        </w:rPr>
        <w:lastRenderedPageBreak/>
        <w:t xml:space="preserve">toutes les villes du royaume. Il est assassiné en 1610 par un catholique fanatique : Ravaillac. </w:t>
      </w:r>
    </w:p>
    <w:p w:rsidR="00C4686E" w:rsidRDefault="00C4686E">
      <w:pPr>
        <w:pStyle w:val="normal0"/>
        <w:pBdr>
          <w:top w:val="nil"/>
          <w:left w:val="nil"/>
          <w:bottom w:val="nil"/>
          <w:right w:val="nil"/>
          <w:between w:val="nil"/>
        </w:pBdr>
        <w:spacing w:line="276" w:lineRule="auto"/>
        <w:jc w:val="both"/>
        <w:rPr>
          <w:sz w:val="26"/>
          <w:szCs w:val="26"/>
        </w:rPr>
      </w:pPr>
    </w:p>
    <w:p w:rsidR="00C4686E" w:rsidRDefault="00C4686E">
      <w:pPr>
        <w:pStyle w:val="normal0"/>
        <w:pBdr>
          <w:top w:val="nil"/>
          <w:left w:val="nil"/>
          <w:bottom w:val="nil"/>
          <w:right w:val="nil"/>
          <w:between w:val="nil"/>
        </w:pBdr>
        <w:spacing w:line="276" w:lineRule="auto"/>
        <w:jc w:val="both"/>
        <w:rPr>
          <w:sz w:val="26"/>
          <w:szCs w:val="26"/>
        </w:rPr>
      </w:pPr>
    </w:p>
    <w:p w:rsidR="00C4686E" w:rsidRDefault="00C4686E">
      <w:pPr>
        <w:pStyle w:val="normal0"/>
        <w:pBdr>
          <w:top w:val="nil"/>
          <w:left w:val="nil"/>
          <w:bottom w:val="nil"/>
          <w:right w:val="nil"/>
          <w:between w:val="nil"/>
        </w:pBdr>
        <w:spacing w:line="276" w:lineRule="auto"/>
        <w:jc w:val="both"/>
        <w:rPr>
          <w:sz w:val="26"/>
          <w:szCs w:val="26"/>
        </w:rPr>
      </w:pPr>
    </w:p>
    <w:p w:rsidR="00C4686E" w:rsidRDefault="000219E3">
      <w:pPr>
        <w:pStyle w:val="normal0"/>
        <w:pBdr>
          <w:top w:val="nil"/>
          <w:left w:val="nil"/>
          <w:bottom w:val="nil"/>
          <w:right w:val="nil"/>
          <w:between w:val="nil"/>
        </w:pBdr>
        <w:spacing w:line="276" w:lineRule="auto"/>
        <w:jc w:val="both"/>
        <w:rPr>
          <w:rFonts w:ascii="Verdana" w:eastAsia="Verdana" w:hAnsi="Verdana" w:cs="Verdana"/>
          <w:b/>
          <w:sz w:val="28"/>
          <w:szCs w:val="28"/>
        </w:rPr>
      </w:pPr>
      <w:r>
        <w:rPr>
          <w:rFonts w:ascii="Verdana" w:eastAsia="Verdana" w:hAnsi="Verdana" w:cs="Verdana"/>
          <w:b/>
          <w:sz w:val="28"/>
          <w:szCs w:val="28"/>
        </w:rPr>
        <w:t>Louis XIV dit le « Roi soleil » (1643 – 1715)</w:t>
      </w:r>
      <w:r>
        <w:rPr>
          <w:noProof/>
        </w:rPr>
        <w:drawing>
          <wp:anchor distT="0" distB="0" distL="114300" distR="114300" simplePos="0" relativeHeight="251662336" behindDoc="0" locked="0" layoutInCell="1" allowOverlap="1">
            <wp:simplePos x="0" y="0"/>
            <wp:positionH relativeFrom="column">
              <wp:posOffset>13336</wp:posOffset>
            </wp:positionH>
            <wp:positionV relativeFrom="paragraph">
              <wp:posOffset>154305</wp:posOffset>
            </wp:positionV>
            <wp:extent cx="1197610" cy="1685925"/>
            <wp:effectExtent l="0" t="0" r="0" b="0"/>
            <wp:wrapSquare wrapText="bothSides" distT="0" distB="0" distL="114300" distR="11430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1197610" cy="1685925"/>
                    </a:xfrm>
                    <a:prstGeom prst="rect">
                      <a:avLst/>
                    </a:prstGeom>
                    <a:ln/>
                  </pic:spPr>
                </pic:pic>
              </a:graphicData>
            </a:graphic>
          </wp:anchor>
        </w:drawing>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C’est la reine Anne d’Autriche qui ass</w:t>
      </w:r>
      <w:r>
        <w:rPr>
          <w:sz w:val="26"/>
          <w:szCs w:val="26"/>
        </w:rPr>
        <w:t>ure la régence du petit Louis le temps de sa majorité.</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Prenant le pouvoir en 1661, Louis XIV décide de gouverner seul et affirme tirer son pouvoir de Dieu. Il fait du château de Versailles sa demeure afin de montrer sa puissance et sa richesse, vis-à-vis d</w:t>
      </w:r>
      <w:r>
        <w:rPr>
          <w:sz w:val="26"/>
          <w:szCs w:val="26"/>
        </w:rPr>
        <w:t xml:space="preserve">es seigneurs et des autres rois européens. </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Il révoque l’édit de Nantes en 1685.</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Durant son règne, Louis XIV vit avec des nobles (afin de mieux les contrôler) que l’on appelle la Cour. De somptueuses fêtes sont régulièrement organisées au château.</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 xml:space="preserve">Il mena </w:t>
      </w:r>
      <w:r>
        <w:rPr>
          <w:sz w:val="26"/>
          <w:szCs w:val="26"/>
        </w:rPr>
        <w:t>également de nombreuses guerres afin d’agrandir le domaine royal et affirmer toujours plus sa supériorité.</w:t>
      </w: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Il fait de la France le pays le plus puissant d’Europe.</w:t>
      </w:r>
    </w:p>
    <w:p w:rsidR="00C4686E" w:rsidRDefault="00C4686E">
      <w:pPr>
        <w:pStyle w:val="normal0"/>
        <w:pBdr>
          <w:top w:val="nil"/>
          <w:left w:val="nil"/>
          <w:bottom w:val="nil"/>
          <w:right w:val="nil"/>
          <w:between w:val="nil"/>
        </w:pBdr>
        <w:spacing w:after="0" w:line="240" w:lineRule="auto"/>
        <w:jc w:val="both"/>
        <w:rPr>
          <w:sz w:val="26"/>
          <w:szCs w:val="26"/>
        </w:rPr>
      </w:pPr>
    </w:p>
    <w:p w:rsidR="00C4686E" w:rsidRDefault="000219E3">
      <w:pPr>
        <w:pStyle w:val="normal0"/>
        <w:pBdr>
          <w:top w:val="nil"/>
          <w:left w:val="nil"/>
          <w:bottom w:val="nil"/>
          <w:right w:val="nil"/>
          <w:between w:val="nil"/>
        </w:pBdr>
        <w:spacing w:after="0" w:line="240" w:lineRule="auto"/>
        <w:jc w:val="both"/>
        <w:rPr>
          <w:rFonts w:ascii="Verdana" w:eastAsia="Verdana" w:hAnsi="Verdana" w:cs="Verdana"/>
          <w:b/>
          <w:sz w:val="28"/>
          <w:szCs w:val="28"/>
        </w:rPr>
      </w:pPr>
      <w:r>
        <w:rPr>
          <w:rFonts w:ascii="Verdana" w:eastAsia="Verdana" w:hAnsi="Verdana" w:cs="Verdana"/>
          <w:b/>
          <w:sz w:val="28"/>
          <w:szCs w:val="28"/>
        </w:rPr>
        <w:t>Quelques reines célèbres</w:t>
      </w:r>
    </w:p>
    <w:p w:rsidR="00C4686E" w:rsidRDefault="00C4686E">
      <w:pPr>
        <w:pStyle w:val="normal0"/>
        <w:pBdr>
          <w:top w:val="nil"/>
          <w:left w:val="nil"/>
          <w:bottom w:val="nil"/>
          <w:right w:val="nil"/>
          <w:between w:val="nil"/>
        </w:pBdr>
        <w:spacing w:after="0" w:line="240" w:lineRule="auto"/>
        <w:jc w:val="both"/>
        <w:rPr>
          <w:rFonts w:ascii="Verdana" w:eastAsia="Verdana" w:hAnsi="Verdana" w:cs="Verdana"/>
          <w:b/>
          <w:sz w:val="28"/>
          <w:szCs w:val="28"/>
        </w:rPr>
      </w:pP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Pour devenir reine, il faut épouser un roi. Certaines ont été rema</w:t>
      </w:r>
      <w:r>
        <w:rPr>
          <w:sz w:val="26"/>
          <w:szCs w:val="26"/>
        </w:rPr>
        <w:t xml:space="preserve">rquées en assumant la régence à la mort de leur mari alors que leur fils héritier du trône trop jeune ne pouvait assurer la gouvernance. </w:t>
      </w:r>
    </w:p>
    <w:p w:rsidR="00C4686E" w:rsidRDefault="00C4686E">
      <w:pPr>
        <w:pStyle w:val="normal0"/>
        <w:pBdr>
          <w:top w:val="nil"/>
          <w:left w:val="nil"/>
          <w:bottom w:val="nil"/>
          <w:right w:val="nil"/>
          <w:between w:val="nil"/>
        </w:pBdr>
        <w:spacing w:after="0" w:line="240" w:lineRule="auto"/>
        <w:jc w:val="both"/>
        <w:rPr>
          <w:sz w:val="26"/>
          <w:szCs w:val="26"/>
        </w:rPr>
      </w:pP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C’est le cas de Blanche de Castille pour Louis IX et de Catherine de Médicis pour Charles IX. Cette dernière est connue pour sa grande influence sur ses fils.</w:t>
      </w:r>
    </w:p>
    <w:p w:rsidR="00C4686E" w:rsidRDefault="00C4686E">
      <w:pPr>
        <w:pStyle w:val="normal0"/>
        <w:pBdr>
          <w:top w:val="nil"/>
          <w:left w:val="nil"/>
          <w:bottom w:val="nil"/>
          <w:right w:val="nil"/>
          <w:between w:val="nil"/>
        </w:pBdr>
        <w:spacing w:after="0" w:line="240" w:lineRule="auto"/>
        <w:jc w:val="both"/>
        <w:rPr>
          <w:sz w:val="26"/>
          <w:szCs w:val="26"/>
        </w:rPr>
      </w:pPr>
    </w:p>
    <w:p w:rsidR="00C4686E" w:rsidRDefault="000219E3">
      <w:pPr>
        <w:pStyle w:val="normal0"/>
        <w:pBdr>
          <w:top w:val="nil"/>
          <w:left w:val="nil"/>
          <w:bottom w:val="nil"/>
          <w:right w:val="nil"/>
          <w:between w:val="nil"/>
        </w:pBdr>
        <w:spacing w:after="0" w:line="240" w:lineRule="auto"/>
        <w:jc w:val="both"/>
        <w:rPr>
          <w:sz w:val="26"/>
          <w:szCs w:val="26"/>
        </w:rPr>
      </w:pPr>
      <w:r>
        <w:rPr>
          <w:sz w:val="26"/>
          <w:szCs w:val="26"/>
        </w:rPr>
        <w:t>D’autres se sont distinguées par leur charisme, c’est le cas d’Aliénor d’Aquitaine qui participa</w:t>
      </w:r>
      <w:r>
        <w:rPr>
          <w:sz w:val="26"/>
          <w:szCs w:val="26"/>
        </w:rPr>
        <w:t xml:space="preserve"> à la 2e croisade et épousa un roi français puis un roi anglais mais aussi Anne de Bretagne qui gouvernera en totale autonomie le duché de Bretagne et épousa deux rois français.</w:t>
      </w:r>
    </w:p>
    <w:p w:rsidR="00C4686E" w:rsidRDefault="000219E3">
      <w:pPr>
        <w:pStyle w:val="normal0"/>
        <w:pBdr>
          <w:top w:val="nil"/>
          <w:left w:val="nil"/>
          <w:bottom w:val="nil"/>
          <w:right w:val="nil"/>
          <w:between w:val="nil"/>
        </w:pBdr>
        <w:spacing w:after="0" w:line="240" w:lineRule="auto"/>
        <w:jc w:val="both"/>
        <w:rPr>
          <w:sz w:val="26"/>
          <w:szCs w:val="26"/>
        </w:rPr>
      </w:pPr>
      <w:r>
        <w:rPr>
          <w:noProof/>
        </w:rPr>
        <w:drawing>
          <wp:anchor distT="0" distB="0" distL="114300" distR="114300" simplePos="0" relativeHeight="251663360" behindDoc="0" locked="0" layoutInCell="1" allowOverlap="1">
            <wp:simplePos x="0" y="0"/>
            <wp:positionH relativeFrom="column">
              <wp:posOffset>161925</wp:posOffset>
            </wp:positionH>
            <wp:positionV relativeFrom="paragraph">
              <wp:posOffset>5076190</wp:posOffset>
            </wp:positionV>
            <wp:extent cx="990600" cy="2190750"/>
            <wp:effectExtent l="0" t="0" r="0" b="0"/>
            <wp:wrapSquare wrapText="bothSides" distT="0" distB="0" distL="114300" distR="11430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990600" cy="2190750"/>
                    </a:xfrm>
                    <a:prstGeom prst="rect">
                      <a:avLst/>
                    </a:prstGeom>
                    <a:ln/>
                  </pic:spPr>
                </pic:pic>
              </a:graphicData>
            </a:graphic>
          </wp:anchor>
        </w:drawing>
      </w:r>
    </w:p>
    <w:p w:rsidR="00C4686E" w:rsidRDefault="000219E3">
      <w:pPr>
        <w:pStyle w:val="normal0"/>
        <w:pBdr>
          <w:top w:val="nil"/>
          <w:left w:val="nil"/>
          <w:bottom w:val="nil"/>
          <w:right w:val="nil"/>
          <w:between w:val="nil"/>
        </w:pBdr>
        <w:spacing w:after="0" w:line="240" w:lineRule="auto"/>
        <w:jc w:val="both"/>
        <w:rPr>
          <w:rFonts w:ascii="Verdana" w:eastAsia="Verdana" w:hAnsi="Verdana" w:cs="Verdana"/>
          <w:b/>
          <w:sz w:val="28"/>
          <w:szCs w:val="28"/>
        </w:rPr>
      </w:pPr>
      <w:r>
        <w:rPr>
          <w:rFonts w:ascii="Verdana" w:eastAsia="Verdana" w:hAnsi="Verdana" w:cs="Verdana"/>
          <w:b/>
          <w:sz w:val="28"/>
          <w:szCs w:val="28"/>
        </w:rPr>
        <w:t>Les grandes conquêtes françaises</w:t>
      </w:r>
    </w:p>
    <w:p w:rsidR="00C4686E" w:rsidRDefault="00C4686E">
      <w:pPr>
        <w:pStyle w:val="normal0"/>
        <w:pBdr>
          <w:top w:val="nil"/>
          <w:left w:val="nil"/>
          <w:bottom w:val="nil"/>
          <w:right w:val="nil"/>
          <w:between w:val="nil"/>
        </w:pBdr>
        <w:spacing w:after="0" w:line="240" w:lineRule="auto"/>
        <w:jc w:val="both"/>
        <w:rPr>
          <w:rFonts w:ascii="Verdana" w:eastAsia="Verdana" w:hAnsi="Verdana" w:cs="Verdana"/>
          <w:b/>
          <w:sz w:val="28"/>
          <w:szCs w:val="28"/>
        </w:rPr>
      </w:pPr>
    </w:p>
    <w:p w:rsidR="00C4686E" w:rsidRDefault="000219E3">
      <w:pPr>
        <w:pStyle w:val="normal0"/>
        <w:pBdr>
          <w:top w:val="nil"/>
          <w:left w:val="nil"/>
          <w:bottom w:val="nil"/>
          <w:right w:val="nil"/>
          <w:between w:val="nil"/>
        </w:pBdr>
        <w:spacing w:line="240" w:lineRule="auto"/>
        <w:jc w:val="both"/>
        <w:rPr>
          <w:sz w:val="26"/>
          <w:szCs w:val="26"/>
        </w:rPr>
      </w:pPr>
      <w:r>
        <w:rPr>
          <w:sz w:val="26"/>
          <w:szCs w:val="26"/>
        </w:rPr>
        <w:t>C’est à partir du règne de François 1er qu</w:t>
      </w:r>
      <w:r>
        <w:rPr>
          <w:sz w:val="26"/>
          <w:szCs w:val="26"/>
        </w:rPr>
        <w:t xml:space="preserve">e les Français partent à la conquête du monde. Ils sont curieux de découvrir de nouvelles terres et d’exploiter des richesses jusque-là inaccessibles. Ainsi ils se lancent dans de grandes explorations en bateau. </w:t>
      </w:r>
    </w:p>
    <w:p w:rsidR="00C4686E" w:rsidRDefault="000219E3">
      <w:pPr>
        <w:pStyle w:val="normal0"/>
        <w:pBdr>
          <w:top w:val="nil"/>
          <w:left w:val="nil"/>
          <w:bottom w:val="nil"/>
          <w:right w:val="nil"/>
          <w:between w:val="nil"/>
        </w:pBdr>
        <w:spacing w:line="240" w:lineRule="auto"/>
        <w:jc w:val="both"/>
        <w:rPr>
          <w:sz w:val="26"/>
          <w:szCs w:val="26"/>
        </w:rPr>
      </w:pPr>
      <w:r>
        <w:rPr>
          <w:sz w:val="26"/>
          <w:szCs w:val="26"/>
        </w:rPr>
        <w:t xml:space="preserve">Des colonies françaises sont implantées et </w:t>
      </w:r>
      <w:r>
        <w:rPr>
          <w:sz w:val="26"/>
          <w:szCs w:val="26"/>
        </w:rPr>
        <w:t xml:space="preserve">l’export d’esclaves d’Afrique se développe afin d’assurer la main d’œuvre nécessaire à l’exploitation des plantations. Ces esclaves ont la vie très dure.                                                                                                       </w:t>
      </w:r>
      <w:r>
        <w:rPr>
          <w:sz w:val="26"/>
          <w:szCs w:val="26"/>
        </w:rPr>
        <w:t xml:space="preserve">                                                                                                                                                                                                                                                                </w:t>
      </w:r>
      <w:r>
        <w:rPr>
          <w:sz w:val="26"/>
          <w:szCs w:val="26"/>
        </w:rPr>
        <w:t xml:space="preserve">                                                                                                                                                                                                                                                                </w:t>
      </w:r>
      <w:r>
        <w:rPr>
          <w:sz w:val="26"/>
          <w:szCs w:val="26"/>
        </w:rPr>
        <w:t xml:space="preserve">                                                                                                                                                                                                                                                                </w:t>
      </w:r>
      <w:r>
        <w:rPr>
          <w:sz w:val="26"/>
          <w:szCs w:val="26"/>
        </w:rPr>
        <w:t xml:space="preserve">                                                                                                                                                                                                                                                                </w:t>
      </w:r>
      <w:r>
        <w:rPr>
          <w:sz w:val="26"/>
          <w:szCs w:val="26"/>
        </w:rPr>
        <w:t xml:space="preserve">                                                                                               </w:t>
      </w:r>
    </w:p>
    <w:p w:rsidR="00C4686E" w:rsidRDefault="00C4686E">
      <w:pPr>
        <w:pStyle w:val="normal0"/>
        <w:pBdr>
          <w:top w:val="nil"/>
          <w:left w:val="nil"/>
          <w:bottom w:val="nil"/>
          <w:right w:val="nil"/>
          <w:between w:val="nil"/>
        </w:pBdr>
        <w:spacing w:after="0" w:line="240" w:lineRule="auto"/>
        <w:jc w:val="both"/>
        <w:rPr>
          <w:sz w:val="26"/>
          <w:szCs w:val="26"/>
        </w:rPr>
      </w:pPr>
    </w:p>
    <w:p w:rsidR="00C4686E" w:rsidRDefault="00C4686E">
      <w:pPr>
        <w:pStyle w:val="normal0"/>
        <w:pBdr>
          <w:top w:val="nil"/>
          <w:left w:val="nil"/>
          <w:bottom w:val="nil"/>
          <w:right w:val="nil"/>
          <w:between w:val="nil"/>
        </w:pBdr>
        <w:spacing w:line="276" w:lineRule="auto"/>
        <w:jc w:val="both"/>
        <w:rPr>
          <w:sz w:val="26"/>
          <w:szCs w:val="26"/>
        </w:rPr>
      </w:pPr>
    </w:p>
    <w:p w:rsidR="00C4686E" w:rsidRDefault="000219E3">
      <w:pPr>
        <w:pStyle w:val="normal0"/>
        <w:pBdr>
          <w:top w:val="nil"/>
          <w:left w:val="nil"/>
          <w:bottom w:val="nil"/>
          <w:right w:val="nil"/>
          <w:between w:val="nil"/>
        </w:pBdr>
        <w:spacing w:line="276" w:lineRule="auto"/>
        <w:jc w:val="both"/>
        <w:rPr>
          <w:sz w:val="28"/>
          <w:szCs w:val="28"/>
        </w:rPr>
      </w:pPr>
      <w:r>
        <w:rPr>
          <w:rFonts w:ascii="Verdana" w:eastAsia="Verdana" w:hAnsi="Verdana" w:cs="Verdana"/>
          <w:color w:val="FF0000"/>
          <w:sz w:val="40"/>
          <w:szCs w:val="40"/>
        </w:rPr>
        <w:t>🖢</w:t>
      </w:r>
      <w:r>
        <w:rPr>
          <w:color w:val="FF0000"/>
          <w:sz w:val="28"/>
          <w:szCs w:val="28"/>
        </w:rPr>
        <w:t>Dates </w:t>
      </w:r>
      <w:r>
        <w:rPr>
          <w:sz w:val="28"/>
          <w:szCs w:val="28"/>
        </w:rPr>
        <w:t xml:space="preserve">: </w:t>
      </w:r>
      <w:r>
        <w:rPr>
          <w:sz w:val="28"/>
          <w:szCs w:val="28"/>
        </w:rPr>
        <w:tab/>
        <w:t>1572 – Le massacre de la Saint Barthélémy</w:t>
      </w:r>
    </w:p>
    <w:p w:rsidR="00C4686E" w:rsidRDefault="000219E3">
      <w:pPr>
        <w:pStyle w:val="normal0"/>
        <w:pBdr>
          <w:top w:val="nil"/>
          <w:left w:val="nil"/>
          <w:bottom w:val="nil"/>
          <w:right w:val="nil"/>
          <w:between w:val="nil"/>
        </w:pBdr>
        <w:spacing w:line="276" w:lineRule="auto"/>
        <w:jc w:val="both"/>
        <w:rPr>
          <w:rFonts w:ascii="Times New Roman" w:eastAsia="Times New Roman" w:hAnsi="Times New Roman" w:cs="Times New Roman"/>
          <w:color w:val="000000"/>
          <w:sz w:val="26"/>
          <w:szCs w:val="26"/>
        </w:rPr>
      </w:pPr>
      <w:r>
        <w:rPr>
          <w:sz w:val="26"/>
          <w:szCs w:val="26"/>
        </w:rPr>
        <w:lastRenderedPageBreak/>
        <w:tab/>
      </w:r>
      <w:r>
        <w:rPr>
          <w:sz w:val="26"/>
          <w:szCs w:val="26"/>
        </w:rPr>
        <w:tab/>
        <w:t>1598 – Edit de Nantes</w:t>
      </w:r>
      <w:r>
        <w:rPr>
          <w:rFonts w:ascii="Times New Roman" w:eastAsia="Times New Roman" w:hAnsi="Times New Roman" w:cs="Times New Roman"/>
          <w:color w:val="000000"/>
          <w:sz w:val="26"/>
          <w:szCs w:val="26"/>
        </w:rPr>
        <w:t xml:space="preserve"> </w:t>
      </w:r>
    </w:p>
    <w:p w:rsidR="00C4686E" w:rsidRDefault="000219E3">
      <w:pPr>
        <w:pStyle w:val="normal0"/>
        <w:pBdr>
          <w:top w:val="nil"/>
          <w:left w:val="nil"/>
          <w:bottom w:val="nil"/>
          <w:right w:val="nil"/>
          <w:between w:val="nil"/>
        </w:pBdr>
        <w:spacing w:line="276" w:lineRule="auto"/>
        <w:jc w:val="both"/>
        <w:rPr>
          <w:sz w:val="28"/>
          <w:szCs w:val="28"/>
        </w:rPr>
      </w:pPr>
      <w:r>
        <w:rPr>
          <w:sz w:val="28"/>
          <w:szCs w:val="28"/>
        </w:rPr>
        <w:t xml:space="preserve">                      1685 – Révocation de l’édit de Nantes </w:t>
      </w:r>
    </w:p>
    <w:p w:rsidR="00C4686E" w:rsidRDefault="00C4686E">
      <w:pPr>
        <w:pStyle w:val="normal0"/>
        <w:pBdr>
          <w:top w:val="nil"/>
          <w:left w:val="nil"/>
          <w:bottom w:val="nil"/>
          <w:right w:val="nil"/>
          <w:between w:val="nil"/>
        </w:pBdr>
        <w:spacing w:line="276" w:lineRule="auto"/>
        <w:jc w:val="both"/>
        <w:rPr>
          <w:sz w:val="28"/>
          <w:szCs w:val="28"/>
        </w:rPr>
      </w:pPr>
    </w:p>
    <w:sectPr w:rsidR="00C4686E" w:rsidSect="00C4686E">
      <w:footerReference w:type="default" r:id="rId12"/>
      <w:pgSz w:w="11906" w:h="16838"/>
      <w:pgMar w:top="567" w:right="567" w:bottom="567" w:left="567" w:header="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19E3" w:rsidRDefault="000219E3" w:rsidP="00C4686E">
      <w:pPr>
        <w:spacing w:after="0" w:line="240" w:lineRule="auto"/>
      </w:pPr>
      <w:r>
        <w:separator/>
      </w:r>
    </w:p>
  </w:endnote>
  <w:endnote w:type="continuationSeparator" w:id="1">
    <w:p w:rsidR="000219E3" w:rsidRDefault="000219E3" w:rsidP="00C468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686E" w:rsidRDefault="000219E3">
    <w:pPr>
      <w:pStyle w:val="normal0"/>
      <w:pBdr>
        <w:top w:val="nil"/>
        <w:left w:val="nil"/>
        <w:bottom w:val="nil"/>
        <w:right w:val="nil"/>
        <w:between w:val="nil"/>
      </w:pBdr>
      <w:spacing w:after="0" w:line="240" w:lineRule="auto"/>
      <w:jc w:val="center"/>
      <w:rPr>
        <w:color w:val="000000"/>
      </w:rPr>
    </w:pPr>
    <w:r>
      <w:rPr>
        <w:color w:val="000000"/>
      </w:rPr>
      <w:t>La famille pass’temps - www.pass-education.fr</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19E3" w:rsidRDefault="000219E3" w:rsidP="00C4686E">
      <w:pPr>
        <w:spacing w:after="0" w:line="240" w:lineRule="auto"/>
      </w:pPr>
      <w:r>
        <w:separator/>
      </w:r>
    </w:p>
  </w:footnote>
  <w:footnote w:type="continuationSeparator" w:id="1">
    <w:p w:rsidR="000219E3" w:rsidRDefault="000219E3" w:rsidP="00C4686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20"/>
  <w:hyphenationZone w:val="425"/>
  <w:characterSpacingControl w:val="doNotCompress"/>
  <w:footnotePr>
    <w:footnote w:id="0"/>
    <w:footnote w:id="1"/>
  </w:footnotePr>
  <w:endnotePr>
    <w:endnote w:id="0"/>
    <w:endnote w:id="1"/>
  </w:endnotePr>
  <w:compat/>
  <w:rsids>
    <w:rsidRoot w:val="00C4686E"/>
    <w:rsid w:val="000219E3"/>
    <w:rsid w:val="00977614"/>
    <w:rsid w:val="00C4686E"/>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0"/>
    <w:next w:val="normal0"/>
    <w:rsid w:val="00C4686E"/>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Titre2">
    <w:name w:val="heading 2"/>
    <w:basedOn w:val="normal0"/>
    <w:next w:val="normal0"/>
    <w:rsid w:val="00C4686E"/>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Titre3">
    <w:name w:val="heading 3"/>
    <w:basedOn w:val="normal0"/>
    <w:next w:val="normal0"/>
    <w:rsid w:val="00C4686E"/>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Titre4">
    <w:name w:val="heading 4"/>
    <w:basedOn w:val="normal0"/>
    <w:next w:val="normal0"/>
    <w:rsid w:val="00C4686E"/>
    <w:pPr>
      <w:keepNext/>
      <w:pBdr>
        <w:top w:val="nil"/>
        <w:left w:val="nil"/>
        <w:bottom w:val="nil"/>
        <w:right w:val="nil"/>
        <w:between w:val="nil"/>
      </w:pBdr>
      <w:spacing w:before="240" w:after="60"/>
      <w:outlineLvl w:val="3"/>
    </w:pPr>
    <w:rPr>
      <w:b/>
      <w:sz w:val="28"/>
      <w:szCs w:val="28"/>
    </w:rPr>
  </w:style>
  <w:style w:type="paragraph" w:styleId="Titre5">
    <w:name w:val="heading 5"/>
    <w:basedOn w:val="normal0"/>
    <w:next w:val="normal0"/>
    <w:rsid w:val="00C4686E"/>
    <w:pPr>
      <w:pBdr>
        <w:top w:val="nil"/>
        <w:left w:val="nil"/>
        <w:bottom w:val="nil"/>
        <w:right w:val="nil"/>
        <w:between w:val="nil"/>
      </w:pBdr>
      <w:spacing w:before="240" w:after="60"/>
      <w:outlineLvl w:val="4"/>
    </w:pPr>
    <w:rPr>
      <w:b/>
      <w:i/>
      <w:sz w:val="26"/>
      <w:szCs w:val="26"/>
    </w:rPr>
  </w:style>
  <w:style w:type="paragraph" w:styleId="Titre6">
    <w:name w:val="heading 6"/>
    <w:basedOn w:val="normal0"/>
    <w:next w:val="normal0"/>
    <w:rsid w:val="00C4686E"/>
    <w:pPr>
      <w:pBdr>
        <w:top w:val="nil"/>
        <w:left w:val="nil"/>
        <w:bottom w:val="nil"/>
        <w:right w:val="nil"/>
        <w:between w:val="nil"/>
      </w:pBdr>
      <w:spacing w:before="240" w:after="60"/>
      <w:outlineLvl w:val="5"/>
    </w:pPr>
    <w:rPr>
      <w:b/>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0">
    <w:name w:val="normal"/>
    <w:rsid w:val="00C4686E"/>
  </w:style>
  <w:style w:type="table" w:customStyle="1" w:styleId="TableNormal">
    <w:name w:val="Table Normal"/>
    <w:rsid w:val="00C4686E"/>
    <w:tblPr>
      <w:tblCellMar>
        <w:top w:w="0" w:type="dxa"/>
        <w:left w:w="0" w:type="dxa"/>
        <w:bottom w:w="0" w:type="dxa"/>
        <w:right w:w="0" w:type="dxa"/>
      </w:tblCellMar>
    </w:tblPr>
  </w:style>
  <w:style w:type="paragraph" w:styleId="Titre">
    <w:name w:val="Title"/>
    <w:basedOn w:val="normal0"/>
    <w:next w:val="normal0"/>
    <w:rsid w:val="00C4686E"/>
    <w:pPr>
      <w:pBdr>
        <w:top w:val="nil"/>
        <w:left w:val="nil"/>
        <w:bottom w:val="nil"/>
        <w:right w:val="nil"/>
        <w:between w:val="nil"/>
      </w:pBdr>
      <w:spacing w:before="240" w:after="60"/>
      <w:jc w:val="center"/>
    </w:pPr>
    <w:rPr>
      <w:rFonts w:ascii="Arial" w:eastAsia="Arial" w:hAnsi="Arial" w:cs="Arial"/>
      <w:b/>
      <w:sz w:val="32"/>
      <w:szCs w:val="32"/>
    </w:rPr>
  </w:style>
  <w:style w:type="paragraph" w:styleId="Sous-titre">
    <w:name w:val="Subtitle"/>
    <w:basedOn w:val="normal0"/>
    <w:next w:val="normal0"/>
    <w:rsid w:val="00C4686E"/>
    <w:pPr>
      <w:pBdr>
        <w:top w:val="nil"/>
        <w:left w:val="nil"/>
        <w:bottom w:val="nil"/>
        <w:right w:val="nil"/>
        <w:between w:val="nil"/>
      </w:pBdr>
      <w:spacing w:after="60"/>
      <w:jc w:val="center"/>
    </w:pPr>
    <w:rPr>
      <w:rFonts w:ascii="Arial" w:eastAsia="Arial" w:hAnsi="Arial" w:cs="Arial"/>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853</Words>
  <Characters>4694</Characters>
  <Application>Microsoft Office Word</Application>
  <DocSecurity>0</DocSecurity>
  <Lines>39</Lines>
  <Paragraphs>11</Paragraphs>
  <ScaleCrop>false</ScaleCrop>
  <Company>Nyrhu Group</Company>
  <LinksUpToDate>false</LinksUpToDate>
  <CharactersWithSpaces>5536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rigaud</dc:creator>
  <cp:lastModifiedBy>Paul</cp:lastModifiedBy>
  <cp:revision>2</cp:revision>
  <dcterms:created xsi:type="dcterms:W3CDTF">2020-04-06T17:19:00Z</dcterms:created>
  <dcterms:modified xsi:type="dcterms:W3CDTF">2020-04-06T17:19:00Z</dcterms:modified>
</cp:coreProperties>
</file>