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D8E6" w14:textId="61821E6A" w:rsidR="00484D4A" w:rsidRPr="009A313E" w:rsidRDefault="0076621D" w:rsidP="00224D48">
      <w:pPr>
        <w:jc w:val="center"/>
        <w:rPr>
          <w:rFonts w:ascii="Comic Sans MS" w:hAnsi="Comic Sans MS"/>
          <w:i/>
          <w:iCs/>
          <w:color w:val="4472C4" w:themeColor="accent1"/>
          <w:sz w:val="28"/>
          <w:szCs w:val="28"/>
        </w:rPr>
      </w:pPr>
      <w:bookmarkStart w:id="0" w:name="_Hlk36390963"/>
      <w:bookmarkStart w:id="1" w:name="_Hlk35907855"/>
      <w:r w:rsidRPr="009A313E">
        <w:rPr>
          <w:rFonts w:ascii="Comic Sans MS" w:hAnsi="Comic Sans MS"/>
          <w:color w:val="FF0000"/>
          <w:sz w:val="28"/>
          <w:szCs w:val="28"/>
          <w:u w:val="single"/>
        </w:rPr>
        <w:t>Plan de travail</w:t>
      </w:r>
      <w:r w:rsidR="00F96089" w:rsidRPr="009A313E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FA4384">
        <w:rPr>
          <w:rFonts w:ascii="Comic Sans MS" w:hAnsi="Comic Sans MS"/>
          <w:color w:val="FF0000"/>
          <w:sz w:val="28"/>
          <w:szCs w:val="28"/>
          <w:u w:val="single"/>
        </w:rPr>
        <w:t>9</w:t>
      </w:r>
      <w:r w:rsidR="00224D48" w:rsidRPr="009A313E">
        <w:rPr>
          <w:rFonts w:ascii="Comic Sans MS" w:hAnsi="Comic Sans MS"/>
          <w:i/>
          <w:iCs/>
          <w:color w:val="4472C4" w:themeColor="accent1"/>
          <w:sz w:val="28"/>
          <w:szCs w:val="28"/>
        </w:rPr>
        <w:t xml:space="preserve"> </w:t>
      </w:r>
      <w:r w:rsidR="00B55F7B" w:rsidRPr="009A313E">
        <w:rPr>
          <w:rFonts w:ascii="Comic Sans MS" w:hAnsi="Comic Sans MS"/>
          <w:i/>
          <w:iCs/>
          <w:color w:val="4472C4" w:themeColor="accent1"/>
          <w:sz w:val="28"/>
          <w:szCs w:val="28"/>
        </w:rPr>
        <w:t xml:space="preserve">      </w:t>
      </w:r>
    </w:p>
    <w:tbl>
      <w:tblPr>
        <w:tblStyle w:val="Grilledutableau"/>
        <w:tblpPr w:leftFromText="141" w:rightFromText="141" w:vertAnchor="page" w:horzAnchor="margin" w:tblpY="1750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4819"/>
        <w:gridCol w:w="4536"/>
      </w:tblGrid>
      <w:tr w:rsidR="009323EE" w:rsidRPr="00224D48" w14:paraId="40AB773D" w14:textId="77777777" w:rsidTr="009323EE">
        <w:trPr>
          <w:trHeight w:val="438"/>
        </w:trPr>
        <w:tc>
          <w:tcPr>
            <w:tcW w:w="2122" w:type="dxa"/>
          </w:tcPr>
          <w:p w14:paraId="5293F0C4" w14:textId="77777777" w:rsidR="009323EE" w:rsidRPr="00224D48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24D48">
              <w:rPr>
                <w:b/>
                <w:bCs/>
                <w:sz w:val="20"/>
                <w:szCs w:val="20"/>
              </w:rPr>
              <w:t>Domaines et Activités</w:t>
            </w:r>
          </w:p>
        </w:tc>
        <w:tc>
          <w:tcPr>
            <w:tcW w:w="3969" w:type="dxa"/>
          </w:tcPr>
          <w:p w14:paraId="10887E7A" w14:textId="546572D3" w:rsidR="009323EE" w:rsidRPr="00224D48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 2</w:t>
            </w:r>
            <w:r w:rsidR="00F62CAC">
              <w:rPr>
                <w:b/>
                <w:bCs/>
                <w:sz w:val="20"/>
                <w:szCs w:val="20"/>
              </w:rPr>
              <w:t xml:space="preserve"> juin</w:t>
            </w:r>
          </w:p>
        </w:tc>
        <w:tc>
          <w:tcPr>
            <w:tcW w:w="4819" w:type="dxa"/>
          </w:tcPr>
          <w:p w14:paraId="5F68CEAF" w14:textId="0DE308AE" w:rsidR="009323EE" w:rsidRPr="00224D48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 4</w:t>
            </w:r>
            <w:r w:rsidR="00F62CAC">
              <w:rPr>
                <w:b/>
                <w:bCs/>
                <w:sz w:val="20"/>
                <w:szCs w:val="20"/>
              </w:rPr>
              <w:t xml:space="preserve"> juin</w:t>
            </w:r>
          </w:p>
        </w:tc>
        <w:tc>
          <w:tcPr>
            <w:tcW w:w="4536" w:type="dxa"/>
          </w:tcPr>
          <w:p w14:paraId="52CDEA89" w14:textId="1EF59682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Vendredi 5 </w:t>
            </w:r>
            <w:r w:rsidR="00F62CAC">
              <w:rPr>
                <w:b/>
                <w:bCs/>
                <w:sz w:val="20"/>
                <w:szCs w:val="20"/>
              </w:rPr>
              <w:t>juin</w:t>
            </w:r>
          </w:p>
        </w:tc>
      </w:tr>
      <w:tr w:rsidR="009323EE" w:rsidRPr="00224D48" w14:paraId="01DE35EB" w14:textId="77777777" w:rsidTr="009323EE">
        <w:trPr>
          <w:trHeight w:val="366"/>
        </w:trPr>
        <w:tc>
          <w:tcPr>
            <w:tcW w:w="2122" w:type="dxa"/>
            <w:shd w:val="clear" w:color="auto" w:fill="auto"/>
          </w:tcPr>
          <w:p w14:paraId="0D0A4777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Résolution de problèmes</w:t>
            </w:r>
          </w:p>
        </w:tc>
        <w:tc>
          <w:tcPr>
            <w:tcW w:w="3969" w:type="dxa"/>
            <w:shd w:val="clear" w:color="auto" w:fill="FFFFFF" w:themeFill="background1"/>
          </w:tcPr>
          <w:p w14:paraId="5E644DB6" w14:textId="77777777" w:rsidR="009323EE" w:rsidRPr="00A63BB9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Problème 1</w:t>
            </w:r>
          </w:p>
        </w:tc>
        <w:tc>
          <w:tcPr>
            <w:tcW w:w="4819" w:type="dxa"/>
            <w:shd w:val="clear" w:color="auto" w:fill="FFFFFF" w:themeFill="background1"/>
          </w:tcPr>
          <w:p w14:paraId="490622C6" w14:textId="77777777" w:rsidR="009323EE" w:rsidRPr="00A63BB9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Problème 2</w:t>
            </w:r>
          </w:p>
        </w:tc>
        <w:tc>
          <w:tcPr>
            <w:tcW w:w="4536" w:type="dxa"/>
            <w:shd w:val="clear" w:color="auto" w:fill="FFFFFF" w:themeFill="background1"/>
          </w:tcPr>
          <w:p w14:paraId="0B70CFBD" w14:textId="77777777" w:rsidR="009323EE" w:rsidRPr="00A63BB9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C45911" w:themeColor="accent2" w:themeShade="BF"/>
                <w:sz w:val="20"/>
                <w:szCs w:val="20"/>
                <w:u w:val="single"/>
              </w:rPr>
              <w:t>Problème 3</w:t>
            </w:r>
          </w:p>
        </w:tc>
      </w:tr>
      <w:tr w:rsidR="009323EE" w:rsidRPr="00224D48" w14:paraId="181A4DDE" w14:textId="77777777" w:rsidTr="009323EE">
        <w:trPr>
          <w:trHeight w:val="449"/>
        </w:trPr>
        <w:tc>
          <w:tcPr>
            <w:tcW w:w="2122" w:type="dxa"/>
            <w:shd w:val="clear" w:color="auto" w:fill="auto"/>
          </w:tcPr>
          <w:p w14:paraId="44C72AF3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de multiplication de 4</w:t>
            </w:r>
          </w:p>
        </w:tc>
        <w:tc>
          <w:tcPr>
            <w:tcW w:w="3969" w:type="dxa"/>
            <w:shd w:val="clear" w:color="auto" w:fill="FFFFFF" w:themeFill="background1"/>
          </w:tcPr>
          <w:p w14:paraId="27C7770F" w14:textId="77777777" w:rsidR="009323EE" w:rsidRPr="00D8766C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  <w:t>Jour 1</w:t>
            </w:r>
          </w:p>
        </w:tc>
        <w:tc>
          <w:tcPr>
            <w:tcW w:w="4819" w:type="dxa"/>
            <w:shd w:val="clear" w:color="auto" w:fill="FFFFFF" w:themeFill="background1"/>
          </w:tcPr>
          <w:p w14:paraId="2A2F4F92" w14:textId="77777777" w:rsidR="009323EE" w:rsidRPr="00D8766C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  <w:t>Jour 2</w:t>
            </w:r>
          </w:p>
        </w:tc>
        <w:tc>
          <w:tcPr>
            <w:tcW w:w="4536" w:type="dxa"/>
            <w:shd w:val="clear" w:color="auto" w:fill="FFFFFF" w:themeFill="background1"/>
          </w:tcPr>
          <w:p w14:paraId="740C54B3" w14:textId="77777777" w:rsidR="009323EE" w:rsidRPr="00D8766C" w:rsidRDefault="009323EE" w:rsidP="009323EE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0"/>
                <w:szCs w:val="20"/>
                <w:u w:val="single"/>
              </w:rPr>
              <w:t>Jour 3</w:t>
            </w:r>
          </w:p>
        </w:tc>
      </w:tr>
      <w:tr w:rsidR="009323EE" w:rsidRPr="00224D48" w14:paraId="17DA25A7" w14:textId="77777777" w:rsidTr="009323EE">
        <w:trPr>
          <w:trHeight w:val="626"/>
        </w:trPr>
        <w:tc>
          <w:tcPr>
            <w:tcW w:w="2122" w:type="dxa"/>
            <w:vMerge w:val="restart"/>
            <w:shd w:val="clear" w:color="auto" w:fill="auto"/>
          </w:tcPr>
          <w:p w14:paraId="4429F46C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92A49C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69">
              <w:rPr>
                <w:b/>
                <w:bCs/>
                <w:sz w:val="20"/>
                <w:szCs w:val="20"/>
              </w:rPr>
              <w:t>Mathématiques</w:t>
            </w:r>
          </w:p>
          <w:p w14:paraId="4CC1B230" w14:textId="77777777" w:rsidR="009323EE" w:rsidRDefault="009323EE" w:rsidP="009323EE">
            <w:pPr>
              <w:jc w:val="center"/>
              <w:rPr>
                <w:sz w:val="20"/>
                <w:szCs w:val="20"/>
              </w:rPr>
            </w:pPr>
          </w:p>
          <w:p w14:paraId="3DDDBA26" w14:textId="77777777" w:rsidR="009323EE" w:rsidRPr="00437540" w:rsidRDefault="009323EE" w:rsidP="009323EE">
            <w:pPr>
              <w:rPr>
                <w:b/>
                <w:bCs/>
                <w:color w:val="ED7D31" w:themeColor="accent2"/>
                <w:sz w:val="20"/>
                <w:szCs w:val="20"/>
                <w:u w:val="single"/>
              </w:rPr>
            </w:pPr>
            <w:r w:rsidRPr="00276C9B">
              <w:rPr>
                <w:b/>
                <w:bCs/>
                <w:color w:val="ED7D31" w:themeColor="accent2"/>
                <w:sz w:val="20"/>
                <w:szCs w:val="20"/>
              </w:rPr>
              <w:t xml:space="preserve">  </w:t>
            </w:r>
            <w:r w:rsidRPr="00437540">
              <w:rPr>
                <w:b/>
                <w:bCs/>
                <w:color w:val="ED7D31" w:themeColor="accent2"/>
                <w:sz w:val="20"/>
                <w:szCs w:val="20"/>
                <w:u w:val="single"/>
              </w:rPr>
              <w:t>SUPPORT :</w:t>
            </w:r>
          </w:p>
          <w:p w14:paraId="7E3B0E0E" w14:textId="77777777" w:rsidR="009323EE" w:rsidRPr="002B6A69" w:rsidRDefault="009323EE" w:rsidP="0093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972F84" w14:textId="77777777" w:rsidR="009323EE" w:rsidRPr="0042799B" w:rsidRDefault="009323EE" w:rsidP="009323EE">
            <w:pPr>
              <w:jc w:val="center"/>
              <w:rPr>
                <w:sz w:val="20"/>
                <w:szCs w:val="20"/>
              </w:rPr>
            </w:pPr>
            <w:r w:rsidRPr="0042799B">
              <w:rPr>
                <w:sz w:val="20"/>
                <w:szCs w:val="20"/>
              </w:rPr>
              <w:t xml:space="preserve">Mathématiques </w:t>
            </w:r>
            <w:r>
              <w:rPr>
                <w:sz w:val="20"/>
                <w:szCs w:val="20"/>
              </w:rPr>
              <w:t>1</w:t>
            </w:r>
          </w:p>
          <w:p w14:paraId="55069B51" w14:textId="77777777" w:rsidR="009323EE" w:rsidRPr="00A63E7C" w:rsidRDefault="009323EE" w:rsidP="009323E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Poser et calculer une soustraction avec et sans retenu</w:t>
            </w:r>
          </w:p>
        </w:tc>
        <w:tc>
          <w:tcPr>
            <w:tcW w:w="4819" w:type="dxa"/>
          </w:tcPr>
          <w:p w14:paraId="79814D63" w14:textId="77777777" w:rsidR="009323EE" w:rsidRDefault="009323EE" w:rsidP="009323EE">
            <w:pPr>
              <w:jc w:val="center"/>
              <w:rPr>
                <w:sz w:val="20"/>
                <w:szCs w:val="20"/>
              </w:rPr>
            </w:pPr>
            <w:r w:rsidRPr="0042799B">
              <w:rPr>
                <w:sz w:val="20"/>
                <w:szCs w:val="20"/>
              </w:rPr>
              <w:t xml:space="preserve">Mathématiques </w:t>
            </w:r>
            <w:r>
              <w:rPr>
                <w:sz w:val="20"/>
                <w:szCs w:val="20"/>
              </w:rPr>
              <w:t>2</w:t>
            </w:r>
          </w:p>
          <w:p w14:paraId="7082BC6F" w14:textId="77777777" w:rsidR="009323EE" w:rsidRPr="00A63E7C" w:rsidRDefault="009323EE" w:rsidP="009323E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A63E7C">
              <w:rPr>
                <w:color w:val="4472C4" w:themeColor="accent1"/>
                <w:sz w:val="20"/>
                <w:szCs w:val="20"/>
              </w:rPr>
              <w:t>Payer avec la monnaie</w:t>
            </w:r>
          </w:p>
          <w:p w14:paraId="6283D6B3" w14:textId="77777777" w:rsidR="009323EE" w:rsidRPr="0023194F" w:rsidRDefault="009323EE" w:rsidP="009323E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D06BEA" w14:textId="77777777" w:rsidR="009323EE" w:rsidRDefault="009323EE" w:rsidP="009323EE">
            <w:pPr>
              <w:jc w:val="center"/>
              <w:rPr>
                <w:sz w:val="20"/>
                <w:szCs w:val="20"/>
              </w:rPr>
            </w:pPr>
            <w:r w:rsidRPr="0042799B">
              <w:rPr>
                <w:sz w:val="20"/>
                <w:szCs w:val="20"/>
              </w:rPr>
              <w:t xml:space="preserve">Mathématiques </w:t>
            </w:r>
            <w:r>
              <w:rPr>
                <w:sz w:val="20"/>
                <w:szCs w:val="20"/>
              </w:rPr>
              <w:t>3</w:t>
            </w:r>
          </w:p>
          <w:p w14:paraId="34C8D683" w14:textId="77777777" w:rsidR="009323EE" w:rsidRPr="00276C9B" w:rsidRDefault="009323EE" w:rsidP="009323EE">
            <w:pPr>
              <w:jc w:val="center"/>
              <w:rPr>
                <w:sz w:val="20"/>
                <w:szCs w:val="20"/>
              </w:rPr>
            </w:pPr>
            <w:r w:rsidRPr="00276C9B">
              <w:rPr>
                <w:color w:val="4472C4" w:themeColor="accent1"/>
                <w:sz w:val="20"/>
                <w:szCs w:val="20"/>
              </w:rPr>
              <w:t>Multiplier par 10</w:t>
            </w:r>
          </w:p>
        </w:tc>
      </w:tr>
      <w:tr w:rsidR="009323EE" w:rsidRPr="00224D48" w14:paraId="382ECEFB" w14:textId="77777777" w:rsidTr="009323EE">
        <w:trPr>
          <w:trHeight w:val="626"/>
        </w:trPr>
        <w:tc>
          <w:tcPr>
            <w:tcW w:w="2122" w:type="dxa"/>
            <w:vMerge/>
            <w:shd w:val="clear" w:color="auto" w:fill="auto"/>
          </w:tcPr>
          <w:p w14:paraId="26E324C7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06A71A" w14:textId="77777777" w:rsidR="009323EE" w:rsidRPr="00276C9B" w:rsidRDefault="009323EE" w:rsidP="009323EE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  <w:p w14:paraId="61459537" w14:textId="77777777" w:rsidR="009323EE" w:rsidRPr="0042799B" w:rsidRDefault="009323EE" w:rsidP="009323EE">
            <w:pPr>
              <w:jc w:val="center"/>
              <w:rPr>
                <w:sz w:val="20"/>
                <w:szCs w:val="20"/>
              </w:rPr>
            </w:pPr>
            <w:r w:rsidRPr="00276C9B">
              <w:rPr>
                <w:color w:val="ED7D31" w:themeColor="accent2"/>
                <w:sz w:val="20"/>
                <w:szCs w:val="20"/>
              </w:rPr>
              <w:t>Exercices d’entrainement sur feuille</w:t>
            </w:r>
          </w:p>
        </w:tc>
        <w:tc>
          <w:tcPr>
            <w:tcW w:w="4819" w:type="dxa"/>
          </w:tcPr>
          <w:p w14:paraId="457A5A16" w14:textId="77777777" w:rsidR="009323EE" w:rsidRPr="00437540" w:rsidRDefault="009323EE" w:rsidP="009323EE">
            <w:pPr>
              <w:jc w:val="center"/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</w:pPr>
            <w:r w:rsidRPr="00437540"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>Fichier de mathématiques</w:t>
            </w:r>
          </w:p>
          <w:p w14:paraId="01DEE88B" w14:textId="77777777" w:rsidR="009323EE" w:rsidRPr="00276C9B" w:rsidRDefault="009323EE" w:rsidP="009323EE">
            <w:pPr>
              <w:jc w:val="center"/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</w:pPr>
            <w:r w:rsidRPr="00437540"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>« Pour comprendre les maths CE1 »</w:t>
            </w:r>
            <w:r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437540">
              <w:rPr>
                <w:sz w:val="20"/>
                <w:szCs w:val="20"/>
                <w:highlight w:val="yellow"/>
              </w:rPr>
              <w:t>p.</w:t>
            </w:r>
            <w:r w:rsidRPr="000144CA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4536" w:type="dxa"/>
          </w:tcPr>
          <w:p w14:paraId="5F8BDB36" w14:textId="77777777" w:rsidR="009323EE" w:rsidRPr="00437540" w:rsidRDefault="009323EE" w:rsidP="009323EE">
            <w:pPr>
              <w:jc w:val="center"/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</w:pPr>
            <w:r w:rsidRPr="00437540"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>Fichier de mathématiques</w:t>
            </w:r>
          </w:p>
          <w:p w14:paraId="136581BC" w14:textId="77777777" w:rsidR="009323EE" w:rsidRPr="00276C9B" w:rsidRDefault="009323EE" w:rsidP="009323EE">
            <w:pPr>
              <w:jc w:val="center"/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</w:pPr>
            <w:r w:rsidRPr="00437540"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>« Pour comprendre les maths CE1 »</w:t>
            </w:r>
            <w:r>
              <w:rPr>
                <w:i/>
                <w:iCs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437540">
              <w:rPr>
                <w:sz w:val="20"/>
                <w:szCs w:val="20"/>
                <w:highlight w:val="yellow"/>
              </w:rPr>
              <w:t>p</w:t>
            </w:r>
            <w:r w:rsidRPr="009323EE">
              <w:rPr>
                <w:sz w:val="20"/>
                <w:szCs w:val="20"/>
                <w:highlight w:val="yellow"/>
              </w:rPr>
              <w:t>.81</w:t>
            </w:r>
          </w:p>
        </w:tc>
      </w:tr>
      <w:tr w:rsidR="009323EE" w:rsidRPr="00224D48" w14:paraId="650FB7F1" w14:textId="77777777" w:rsidTr="009323EE">
        <w:trPr>
          <w:trHeight w:val="684"/>
        </w:trPr>
        <w:tc>
          <w:tcPr>
            <w:tcW w:w="2122" w:type="dxa"/>
            <w:shd w:val="clear" w:color="auto" w:fill="FFFFFF" w:themeFill="background1"/>
          </w:tcPr>
          <w:p w14:paraId="76C74A2C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7575C4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69">
              <w:rPr>
                <w:b/>
                <w:bCs/>
                <w:sz w:val="20"/>
                <w:szCs w:val="20"/>
              </w:rPr>
              <w:t>Etude de la langue</w:t>
            </w:r>
          </w:p>
          <w:p w14:paraId="7333BCBD" w14:textId="77777777" w:rsidR="009323EE" w:rsidRPr="002B6A69" w:rsidRDefault="009323EE" w:rsidP="0093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2DC8504" w14:textId="77777777" w:rsidR="009323EE" w:rsidRDefault="009323EE" w:rsidP="009323EE">
            <w:pPr>
              <w:jc w:val="center"/>
              <w:rPr>
                <w:sz w:val="20"/>
                <w:szCs w:val="20"/>
              </w:rPr>
            </w:pPr>
          </w:p>
          <w:p w14:paraId="00E7A2BA" w14:textId="77777777" w:rsidR="009323EE" w:rsidRPr="00B4099D" w:rsidRDefault="009323EE" w:rsidP="009323EE">
            <w:pPr>
              <w:jc w:val="center"/>
              <w:rPr>
                <w:sz w:val="20"/>
                <w:szCs w:val="20"/>
              </w:rPr>
            </w:pPr>
            <w:r w:rsidRPr="00B4099D">
              <w:rPr>
                <w:sz w:val="20"/>
                <w:szCs w:val="20"/>
              </w:rPr>
              <w:t xml:space="preserve">Dictée </w:t>
            </w:r>
            <w:r>
              <w:rPr>
                <w:sz w:val="20"/>
                <w:szCs w:val="20"/>
              </w:rPr>
              <w:t>1</w:t>
            </w:r>
            <w:r w:rsidRPr="00B4099D">
              <w:rPr>
                <w:sz w:val="20"/>
                <w:szCs w:val="20"/>
              </w:rPr>
              <w:t xml:space="preserve"> / Production </w:t>
            </w:r>
            <w:r>
              <w:rPr>
                <w:sz w:val="20"/>
                <w:szCs w:val="20"/>
              </w:rPr>
              <w:t>1</w:t>
            </w:r>
          </w:p>
          <w:p w14:paraId="515A7CDB" w14:textId="77777777" w:rsidR="009323EE" w:rsidRPr="00A63BB9" w:rsidRDefault="009323EE" w:rsidP="009323EE">
            <w:pPr>
              <w:tabs>
                <w:tab w:val="left" w:pos="6285"/>
              </w:tabs>
              <w:jc w:val="center"/>
              <w:rPr>
                <w:color w:val="4472C4" w:themeColor="accent1"/>
                <w:sz w:val="24"/>
                <w:szCs w:val="24"/>
              </w:rPr>
            </w:pPr>
            <w:r w:rsidRPr="001A5BEE">
              <w:rPr>
                <w:color w:val="4472C4" w:themeColor="accent1"/>
                <w:sz w:val="20"/>
                <w:szCs w:val="20"/>
                <w:u w:val="single"/>
              </w:rPr>
              <w:t>Orthographe :</w:t>
            </w:r>
            <w:r w:rsidRPr="00A63BB9">
              <w:rPr>
                <w:color w:val="4472C4" w:themeColor="accent1"/>
                <w:sz w:val="20"/>
                <w:szCs w:val="20"/>
              </w:rPr>
              <w:t xml:space="preserve"> étude du son (</w:t>
            </w:r>
            <w:r>
              <w:rPr>
                <w:color w:val="4472C4" w:themeColor="accent1"/>
                <w:sz w:val="20"/>
                <w:szCs w:val="20"/>
              </w:rPr>
              <w:t>ch</w:t>
            </w:r>
            <w:r w:rsidRPr="00A63BB9">
              <w:rPr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1774BBBF" w14:textId="77777777" w:rsidR="009323EE" w:rsidRDefault="009323EE" w:rsidP="009323EE">
            <w:pPr>
              <w:jc w:val="center"/>
              <w:rPr>
                <w:sz w:val="20"/>
                <w:szCs w:val="20"/>
              </w:rPr>
            </w:pPr>
            <w:r w:rsidRPr="00B4099D">
              <w:rPr>
                <w:sz w:val="20"/>
                <w:szCs w:val="20"/>
              </w:rPr>
              <w:t xml:space="preserve">Dictée </w:t>
            </w:r>
            <w:r>
              <w:rPr>
                <w:sz w:val="20"/>
                <w:szCs w:val="20"/>
              </w:rPr>
              <w:t>2</w:t>
            </w:r>
            <w:r w:rsidRPr="00B4099D">
              <w:rPr>
                <w:sz w:val="20"/>
                <w:szCs w:val="20"/>
              </w:rPr>
              <w:t xml:space="preserve"> / Production </w:t>
            </w:r>
            <w:r>
              <w:rPr>
                <w:sz w:val="20"/>
                <w:szCs w:val="20"/>
              </w:rPr>
              <w:t>2</w:t>
            </w:r>
          </w:p>
          <w:p w14:paraId="745359B0" w14:textId="77777777" w:rsidR="009323EE" w:rsidRPr="004E3605" w:rsidRDefault="009323EE" w:rsidP="009323EE">
            <w:pPr>
              <w:tabs>
                <w:tab w:val="left" w:pos="6285"/>
              </w:tabs>
              <w:jc w:val="both"/>
              <w:rPr>
                <w:color w:val="4472C4" w:themeColor="accent1"/>
                <w:sz w:val="20"/>
                <w:szCs w:val="20"/>
              </w:rPr>
            </w:pPr>
            <w:r w:rsidRPr="004E3605">
              <w:rPr>
                <w:color w:val="4472C4" w:themeColor="accent1"/>
                <w:sz w:val="20"/>
                <w:szCs w:val="20"/>
              </w:rPr>
              <w:t>Conjuguer les verbes en ER au présent : régularités avec</w:t>
            </w:r>
          </w:p>
          <w:p w14:paraId="3CA4A3D5" w14:textId="77777777" w:rsidR="009323EE" w:rsidRPr="004E3605" w:rsidRDefault="009323EE" w:rsidP="009323EE">
            <w:pPr>
              <w:tabs>
                <w:tab w:val="left" w:pos="6285"/>
              </w:tabs>
              <w:jc w:val="both"/>
              <w:rPr>
                <w:color w:val="4472C4" w:themeColor="accent1"/>
                <w:sz w:val="20"/>
                <w:szCs w:val="20"/>
              </w:rPr>
            </w:pPr>
            <w:r w:rsidRPr="004E3605">
              <w:rPr>
                <w:color w:val="4472C4" w:themeColor="accent1"/>
                <w:sz w:val="20"/>
                <w:szCs w:val="20"/>
              </w:rPr>
              <w:t xml:space="preserve"> il / elle et ils / elles</w:t>
            </w:r>
          </w:p>
          <w:p w14:paraId="132DF5A1" w14:textId="77777777" w:rsidR="009323EE" w:rsidRPr="00B4099D" w:rsidRDefault="009323EE" w:rsidP="009323EE">
            <w:pPr>
              <w:pStyle w:val="Paragraphedeliste"/>
              <w:numPr>
                <w:ilvl w:val="0"/>
                <w:numId w:val="6"/>
              </w:numPr>
              <w:tabs>
                <w:tab w:val="left" w:pos="62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4536" w:type="dxa"/>
          </w:tcPr>
          <w:p w14:paraId="6534CD65" w14:textId="77777777" w:rsidR="009323EE" w:rsidRPr="00B4099D" w:rsidRDefault="009323EE" w:rsidP="009323EE">
            <w:pPr>
              <w:jc w:val="center"/>
              <w:rPr>
                <w:sz w:val="20"/>
                <w:szCs w:val="20"/>
              </w:rPr>
            </w:pPr>
            <w:r w:rsidRPr="00B4099D">
              <w:rPr>
                <w:sz w:val="20"/>
                <w:szCs w:val="20"/>
              </w:rPr>
              <w:t xml:space="preserve">Dictée </w:t>
            </w:r>
            <w:r>
              <w:rPr>
                <w:sz w:val="20"/>
                <w:szCs w:val="20"/>
              </w:rPr>
              <w:t>3</w:t>
            </w:r>
            <w:r w:rsidRPr="00B4099D">
              <w:rPr>
                <w:sz w:val="20"/>
                <w:szCs w:val="20"/>
              </w:rPr>
              <w:t xml:space="preserve"> / Production </w:t>
            </w:r>
            <w:r>
              <w:rPr>
                <w:sz w:val="20"/>
                <w:szCs w:val="20"/>
              </w:rPr>
              <w:t>3</w:t>
            </w:r>
          </w:p>
          <w:p w14:paraId="35B88677" w14:textId="77777777" w:rsidR="009323EE" w:rsidRDefault="009323EE" w:rsidP="009323EE">
            <w:pPr>
              <w:tabs>
                <w:tab w:val="left" w:pos="6285"/>
              </w:tabs>
              <w:jc w:val="center"/>
              <w:rPr>
                <w:color w:val="4472C4" w:themeColor="accent1"/>
                <w:sz w:val="20"/>
                <w:szCs w:val="20"/>
              </w:rPr>
            </w:pPr>
            <w:r w:rsidRPr="00A63BB9">
              <w:rPr>
                <w:color w:val="4472C4" w:themeColor="accent1"/>
                <w:sz w:val="20"/>
                <w:szCs w:val="20"/>
                <w:u w:val="single"/>
              </w:rPr>
              <w:t>Le verbe</w:t>
            </w:r>
            <w:r w:rsidRPr="00A63BB9">
              <w:rPr>
                <w:color w:val="4472C4" w:themeColor="accent1"/>
                <w:sz w:val="20"/>
                <w:szCs w:val="20"/>
              </w:rPr>
              <w:t> : Le présent des verbes dire et faire</w:t>
            </w:r>
          </w:p>
          <w:p w14:paraId="030B56DB" w14:textId="77777777" w:rsidR="009323EE" w:rsidRPr="00B4099D" w:rsidRDefault="009323EE" w:rsidP="009323EE">
            <w:pPr>
              <w:pStyle w:val="Paragraphedeliste"/>
              <w:numPr>
                <w:ilvl w:val="0"/>
                <w:numId w:val="4"/>
              </w:num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4E3605">
              <w:rPr>
                <w:sz w:val="20"/>
                <w:szCs w:val="20"/>
              </w:rPr>
              <w:t>Entraînement</w:t>
            </w:r>
          </w:p>
        </w:tc>
      </w:tr>
      <w:tr w:rsidR="009323EE" w:rsidRPr="00224D48" w14:paraId="2F081696" w14:textId="77777777" w:rsidTr="009323EE">
        <w:trPr>
          <w:trHeight w:val="366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27109516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343320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9A2D10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69">
              <w:rPr>
                <w:b/>
                <w:bCs/>
                <w:sz w:val="20"/>
                <w:szCs w:val="20"/>
              </w:rPr>
              <w:t>Lecture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BFA1DF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 </w:t>
            </w:r>
          </w:p>
          <w:p w14:paraId="72B1A06E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2B6A69">
              <w:rPr>
                <w:b/>
                <w:bCs/>
                <w:sz w:val="20"/>
                <w:szCs w:val="20"/>
              </w:rPr>
              <w:t>ompréhension de l’écrit</w:t>
            </w:r>
          </w:p>
          <w:p w14:paraId="2364938C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7D37CD" w14:textId="77777777" w:rsidR="009323EE" w:rsidRPr="002F197A" w:rsidRDefault="009323EE" w:rsidP="009323EE">
            <w:pPr>
              <w:jc w:val="center"/>
              <w:rPr>
                <w:i/>
                <w:iCs/>
                <w:color w:val="4472C4" w:themeColor="accent1"/>
                <w:sz w:val="20"/>
                <w:szCs w:val="20"/>
                <w:u w:val="single"/>
              </w:rPr>
            </w:pPr>
            <w:r w:rsidRPr="002F197A">
              <w:rPr>
                <w:i/>
                <w:iCs/>
                <w:color w:val="4472C4" w:themeColor="accent1"/>
                <w:sz w:val="20"/>
                <w:szCs w:val="20"/>
                <w:u w:val="single"/>
              </w:rPr>
              <w:t>Ma vie à Paris au fil des mois</w:t>
            </w:r>
          </w:p>
          <w:p w14:paraId="32D29A6D" w14:textId="77777777" w:rsidR="009323EE" w:rsidRPr="00052E60" w:rsidRDefault="009323EE" w:rsidP="009323EE">
            <w:pPr>
              <w:jc w:val="center"/>
              <w:rPr>
                <w:i/>
                <w:i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14:paraId="547B111A" w14:textId="77777777" w:rsidR="009323EE" w:rsidRPr="00052E60" w:rsidRDefault="009323EE" w:rsidP="009323EE">
            <w:pPr>
              <w:jc w:val="center"/>
              <w:rPr>
                <w:i/>
                <w:iCs/>
                <w:noProof/>
                <w:color w:val="4472C4" w:themeColor="accent1"/>
                <w:sz w:val="20"/>
                <w:szCs w:val="20"/>
                <w:u w:val="single"/>
              </w:rPr>
            </w:pPr>
            <w:r w:rsidRPr="00052E60">
              <w:rPr>
                <w:i/>
                <w:iCs/>
                <w:noProof/>
                <w:color w:val="4472C4" w:themeColor="accent1"/>
                <w:sz w:val="20"/>
                <w:szCs w:val="20"/>
                <w:u w:val="single"/>
              </w:rPr>
              <w:t>Compréhension de l’explicite : Qu</w:t>
            </w:r>
            <w:r>
              <w:rPr>
                <w:i/>
                <w:iCs/>
                <w:noProof/>
                <w:color w:val="4472C4" w:themeColor="accent1"/>
                <w:sz w:val="20"/>
                <w:szCs w:val="20"/>
                <w:u w:val="single"/>
              </w:rPr>
              <w:t>i</w:t>
            </w:r>
            <w:r w:rsidRPr="00052E60">
              <w:rPr>
                <w:i/>
                <w:iCs/>
                <w:noProof/>
                <w:color w:val="4472C4" w:themeColor="accent1"/>
                <w:sz w:val="20"/>
                <w:szCs w:val="20"/>
                <w:u w:val="single"/>
              </w:rPr>
              <w:t> ?</w:t>
            </w:r>
          </w:p>
          <w:p w14:paraId="104BF38E" w14:textId="77777777" w:rsidR="009323EE" w:rsidRPr="00052E60" w:rsidRDefault="009323EE" w:rsidP="009323EE">
            <w:pPr>
              <w:jc w:val="center"/>
              <w:rPr>
                <w:i/>
                <w:i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4CCB51A5" w14:textId="77777777" w:rsidR="009323EE" w:rsidRPr="00052E60" w:rsidRDefault="009323EE" w:rsidP="009323EE">
            <w:pPr>
              <w:jc w:val="center"/>
              <w:rPr>
                <w:i/>
                <w:iCs/>
                <w:color w:val="0070C0"/>
                <w:sz w:val="20"/>
                <w:szCs w:val="20"/>
                <w:u w:val="single"/>
              </w:rPr>
            </w:pPr>
            <w:r>
              <w:rPr>
                <w:i/>
                <w:iCs/>
                <w:color w:val="0070C0"/>
                <w:sz w:val="20"/>
                <w:szCs w:val="20"/>
                <w:u w:val="single"/>
              </w:rPr>
              <w:t>La mare aux crocodiles</w:t>
            </w:r>
          </w:p>
        </w:tc>
      </w:tr>
      <w:tr w:rsidR="009323EE" w:rsidRPr="00224D48" w14:paraId="2B1882DF" w14:textId="77777777" w:rsidTr="009323EE">
        <w:trPr>
          <w:trHeight w:val="366"/>
        </w:trPr>
        <w:tc>
          <w:tcPr>
            <w:tcW w:w="2122" w:type="dxa"/>
            <w:vMerge/>
            <w:shd w:val="clear" w:color="auto" w:fill="FFFFFF" w:themeFill="background1"/>
          </w:tcPr>
          <w:p w14:paraId="645744B1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F33018" w14:textId="77777777" w:rsidR="009323EE" w:rsidRDefault="009323EE" w:rsidP="009323EE">
            <w:pPr>
              <w:jc w:val="both"/>
              <w:rPr>
                <w:sz w:val="20"/>
                <w:szCs w:val="20"/>
              </w:rPr>
            </w:pPr>
            <w:r w:rsidRPr="002907F3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é</w:t>
            </w:r>
            <w:r w:rsidRPr="002907F3">
              <w:rPr>
                <w:sz w:val="20"/>
                <w:szCs w:val="20"/>
              </w:rPr>
              <w:t xml:space="preserve">liorer sa vitesse de lecture avec </w:t>
            </w:r>
            <w:r w:rsidRPr="002907F3">
              <w:rPr>
                <w:b/>
                <w:bCs/>
                <w:sz w:val="20"/>
                <w:szCs w:val="20"/>
                <w:u w:val="single"/>
              </w:rPr>
              <w:t>plusieurs lectures</w:t>
            </w:r>
            <w:r w:rsidRPr="002907F3">
              <w:rPr>
                <w:sz w:val="20"/>
                <w:szCs w:val="20"/>
              </w:rPr>
              <w:t xml:space="preserve"> à voix haute</w:t>
            </w:r>
            <w:r>
              <w:rPr>
                <w:sz w:val="20"/>
                <w:szCs w:val="20"/>
              </w:rPr>
              <w:t xml:space="preserve"> pour un même texte,</w:t>
            </w:r>
            <w:r w:rsidRPr="002907F3">
              <w:rPr>
                <w:sz w:val="20"/>
                <w:szCs w:val="20"/>
              </w:rPr>
              <w:t xml:space="preserve"> après </w:t>
            </w:r>
            <w:r>
              <w:rPr>
                <w:sz w:val="20"/>
                <w:szCs w:val="20"/>
              </w:rPr>
              <w:t xml:space="preserve">un temps de </w:t>
            </w:r>
            <w:r w:rsidRPr="002907F3">
              <w:rPr>
                <w:sz w:val="20"/>
                <w:szCs w:val="20"/>
              </w:rPr>
              <w:t xml:space="preserve">préparation. </w:t>
            </w:r>
          </w:p>
          <w:p w14:paraId="4688AA83" w14:textId="77777777" w:rsidR="009323EE" w:rsidRPr="002907F3" w:rsidRDefault="009323EE" w:rsidP="009323EE">
            <w:pPr>
              <w:jc w:val="both"/>
              <w:rPr>
                <w:sz w:val="20"/>
                <w:szCs w:val="20"/>
              </w:rPr>
            </w:pPr>
            <w:r w:rsidRPr="002907F3">
              <w:rPr>
                <w:sz w:val="20"/>
                <w:szCs w:val="20"/>
              </w:rPr>
              <w:t>Répondre aux questions de compréhension par une phrase correctement écrite.</w:t>
            </w:r>
          </w:p>
        </w:tc>
        <w:tc>
          <w:tcPr>
            <w:tcW w:w="4819" w:type="dxa"/>
          </w:tcPr>
          <w:p w14:paraId="04023A5D" w14:textId="77777777" w:rsidR="009323EE" w:rsidRPr="002907F3" w:rsidRDefault="009323EE" w:rsidP="00932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Comprendre des informations implicites portant sur le de l’action en s’appuyant sur les mots du texte.</w:t>
            </w:r>
          </w:p>
        </w:tc>
        <w:tc>
          <w:tcPr>
            <w:tcW w:w="4536" w:type="dxa"/>
          </w:tcPr>
          <w:p w14:paraId="6485B2F0" w14:textId="77777777" w:rsidR="009323EE" w:rsidRDefault="009323EE" w:rsidP="009323EE">
            <w:pPr>
              <w:jc w:val="both"/>
              <w:rPr>
                <w:sz w:val="20"/>
                <w:szCs w:val="20"/>
              </w:rPr>
            </w:pPr>
            <w:r w:rsidRPr="002907F3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é</w:t>
            </w:r>
            <w:r w:rsidRPr="002907F3">
              <w:rPr>
                <w:sz w:val="20"/>
                <w:szCs w:val="20"/>
              </w:rPr>
              <w:t xml:space="preserve">liorer sa vitesse de lecture avec </w:t>
            </w:r>
            <w:r w:rsidRPr="002907F3">
              <w:rPr>
                <w:b/>
                <w:bCs/>
                <w:sz w:val="20"/>
                <w:szCs w:val="20"/>
                <w:u w:val="single"/>
              </w:rPr>
              <w:t>plusieurs lectures</w:t>
            </w:r>
            <w:r w:rsidRPr="002907F3">
              <w:rPr>
                <w:sz w:val="20"/>
                <w:szCs w:val="20"/>
              </w:rPr>
              <w:t xml:space="preserve"> à voix haute</w:t>
            </w:r>
            <w:r>
              <w:rPr>
                <w:sz w:val="20"/>
                <w:szCs w:val="20"/>
              </w:rPr>
              <w:t xml:space="preserve"> pour un même texte,</w:t>
            </w:r>
            <w:r w:rsidRPr="002907F3">
              <w:rPr>
                <w:sz w:val="20"/>
                <w:szCs w:val="20"/>
              </w:rPr>
              <w:t xml:space="preserve"> après </w:t>
            </w:r>
            <w:r>
              <w:rPr>
                <w:sz w:val="20"/>
                <w:szCs w:val="20"/>
              </w:rPr>
              <w:t xml:space="preserve">un temps de </w:t>
            </w:r>
            <w:r w:rsidRPr="002907F3">
              <w:rPr>
                <w:sz w:val="20"/>
                <w:szCs w:val="20"/>
              </w:rPr>
              <w:t xml:space="preserve">préparation. </w:t>
            </w:r>
          </w:p>
          <w:p w14:paraId="782E8105" w14:textId="77777777" w:rsidR="009323EE" w:rsidRPr="002907F3" w:rsidRDefault="009323EE" w:rsidP="009323EE">
            <w:pPr>
              <w:jc w:val="both"/>
              <w:rPr>
                <w:sz w:val="20"/>
                <w:szCs w:val="20"/>
              </w:rPr>
            </w:pPr>
            <w:r w:rsidRPr="002907F3">
              <w:rPr>
                <w:sz w:val="20"/>
                <w:szCs w:val="20"/>
              </w:rPr>
              <w:t>Répondre aux questions de compréhension par une phrase correctement écrite.</w:t>
            </w:r>
          </w:p>
        </w:tc>
      </w:tr>
      <w:tr w:rsidR="009323EE" w:rsidRPr="00224D48" w14:paraId="4F0C8768" w14:textId="77777777" w:rsidTr="009323EE">
        <w:trPr>
          <w:trHeight w:val="228"/>
        </w:trPr>
        <w:tc>
          <w:tcPr>
            <w:tcW w:w="2122" w:type="dxa"/>
            <w:shd w:val="clear" w:color="auto" w:fill="auto"/>
          </w:tcPr>
          <w:p w14:paraId="666167C5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 « Fête des mères »</w:t>
            </w:r>
          </w:p>
        </w:tc>
        <w:tc>
          <w:tcPr>
            <w:tcW w:w="13324" w:type="dxa"/>
            <w:gridSpan w:val="3"/>
          </w:tcPr>
          <w:p w14:paraId="41D6EAB3" w14:textId="3CEE06B2" w:rsidR="009323EE" w:rsidRDefault="009323EE" w:rsidP="009323EE">
            <w:r>
              <w:t xml:space="preserve">1/ </w:t>
            </w:r>
            <w:r w:rsidRPr="009323EE">
              <w:t>Création d’une carte</w:t>
            </w:r>
            <w:r w:rsidR="00C33A01">
              <w:t> : à imprimer, à plier en deux et à décorer</w:t>
            </w:r>
          </w:p>
          <w:p w14:paraId="6CF6B1B6" w14:textId="70D11C08" w:rsidR="009323EE" w:rsidRPr="009323EE" w:rsidRDefault="009323EE" w:rsidP="009323EE">
            <w:r>
              <w:t xml:space="preserve">2/ </w:t>
            </w:r>
            <w:r w:rsidRPr="009323EE">
              <w:t>Poésie : A choisir</w:t>
            </w:r>
            <w:r w:rsidR="00C33A01">
              <w:t xml:space="preserve"> parmi les deux propositions</w:t>
            </w:r>
            <w:r w:rsidRPr="009323EE">
              <w:t>, à copier</w:t>
            </w:r>
            <w:r>
              <w:t xml:space="preserve"> et </w:t>
            </w:r>
            <w:r w:rsidRPr="009323EE">
              <w:t>à illustrer</w:t>
            </w:r>
            <w:r>
              <w:t xml:space="preserve"> sur la carte</w:t>
            </w:r>
          </w:p>
        </w:tc>
      </w:tr>
      <w:tr w:rsidR="009323EE" w:rsidRPr="00224D48" w14:paraId="766E457D" w14:textId="77777777" w:rsidTr="009323EE">
        <w:trPr>
          <w:trHeight w:val="1390"/>
        </w:trPr>
        <w:tc>
          <w:tcPr>
            <w:tcW w:w="2122" w:type="dxa"/>
            <w:shd w:val="clear" w:color="auto" w:fill="auto"/>
          </w:tcPr>
          <w:p w14:paraId="2EB37706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E9FDA4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B45BF6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Ecriture</w:t>
            </w:r>
          </w:p>
          <w:p w14:paraId="5E38CEF9" w14:textId="77777777" w:rsidR="009323EE" w:rsidRPr="005511B8" w:rsidRDefault="009323EE" w:rsidP="009323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11B8">
              <w:rPr>
                <w:b/>
                <w:bCs/>
                <w:i/>
                <w:iCs/>
                <w:color w:val="70AD47" w:themeColor="accent6"/>
                <w:sz w:val="20"/>
                <w:szCs w:val="20"/>
              </w:rPr>
              <w:t>Cahier d’écriture</w:t>
            </w:r>
            <w:r>
              <w:rPr>
                <w:b/>
                <w:bCs/>
                <w:i/>
                <w:iCs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3324" w:type="dxa"/>
            <w:gridSpan w:val="3"/>
          </w:tcPr>
          <w:p w14:paraId="446901CB" w14:textId="77777777" w:rsidR="009323EE" w:rsidRDefault="009323EE" w:rsidP="00932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Avancez en fonction de l’enfant dans le cahier d’écriture.</w:t>
            </w:r>
          </w:p>
          <w:p w14:paraId="0B76B2B3" w14:textId="77777777" w:rsidR="009323EE" w:rsidRDefault="009323EE" w:rsidP="00932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majuscules cursives : Avant de faire l’écriture dans le cahier :</w:t>
            </w:r>
          </w:p>
          <w:p w14:paraId="63B22A5B" w14:textId="77777777" w:rsidR="009323EE" w:rsidRDefault="009323EE" w:rsidP="00932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/ S’entrainer en traçant avec le doigt dans l’air et sur la table (Pour cela, il faut bien regarder le traçage de la lettre dans le cahier.)</w:t>
            </w:r>
          </w:p>
          <w:p w14:paraId="450FE124" w14:textId="77777777" w:rsidR="009323EE" w:rsidRDefault="009323EE" w:rsidP="00932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/ Puis sur une ardoise ou une feuille libre</w:t>
            </w:r>
          </w:p>
          <w:p w14:paraId="0D3CF421" w14:textId="620BB076" w:rsidR="009323EE" w:rsidRDefault="009323EE" w:rsidP="00932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Enfin sur le cahier en respectant bien les interlignes, la formation de chaque lettre et la propreté</w:t>
            </w:r>
            <w:r w:rsidR="00C33A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23EE" w:rsidRPr="00224D48" w14:paraId="638B03AA" w14:textId="77777777" w:rsidTr="009323EE">
        <w:trPr>
          <w:trHeight w:val="2006"/>
        </w:trPr>
        <w:tc>
          <w:tcPr>
            <w:tcW w:w="2122" w:type="dxa"/>
            <w:shd w:val="clear" w:color="auto" w:fill="auto"/>
          </w:tcPr>
          <w:p w14:paraId="7F6CD2C1" w14:textId="77777777" w:rsidR="009323EE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DE2A2E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69">
              <w:rPr>
                <w:b/>
                <w:bCs/>
                <w:sz w:val="20"/>
                <w:szCs w:val="20"/>
              </w:rPr>
              <w:t>« Lecture plaisir »</w:t>
            </w:r>
          </w:p>
          <w:p w14:paraId="4204E820" w14:textId="77777777" w:rsidR="009323EE" w:rsidRPr="002B6A69" w:rsidRDefault="009323EE" w:rsidP="009323EE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69">
              <w:rPr>
                <w:i/>
                <w:iCs/>
                <w:sz w:val="20"/>
                <w:szCs w:val="20"/>
              </w:rPr>
              <w:t xml:space="preserve"> Au moins 15 minutes de lecture quotidienne (album, magasine, textes du porte-vues, …)</w:t>
            </w:r>
          </w:p>
        </w:tc>
        <w:tc>
          <w:tcPr>
            <w:tcW w:w="13324" w:type="dxa"/>
            <w:gridSpan w:val="3"/>
          </w:tcPr>
          <w:p w14:paraId="5149DD0E" w14:textId="77777777" w:rsidR="009323EE" w:rsidRPr="00224D48" w:rsidRDefault="009323EE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Le coup de cœur de Sylvie : audible pour les enfants</w:t>
            </w:r>
          </w:p>
          <w:p w14:paraId="19B23C3A" w14:textId="77777777" w:rsidR="009323EE" w:rsidRPr="00224D48" w:rsidRDefault="00F62CAC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hyperlink r:id="rId5" w:tgtFrame="1" w:history="1">
              <w:r w:rsidR="009323EE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https://stories.audible.com/discovery/enterprise-discovery-21122523011</w:t>
              </w:r>
            </w:hyperlink>
          </w:p>
          <w:p w14:paraId="65BD4440" w14:textId="77777777" w:rsidR="009323EE" w:rsidRDefault="009323EE" w:rsidP="009323EE">
            <w:pPr>
              <w:shd w:val="clear" w:color="auto" w:fill="FFFFFF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</w:pPr>
          </w:p>
          <w:p w14:paraId="28F03A85" w14:textId="77777777" w:rsidR="009323EE" w:rsidRPr="00374AD8" w:rsidRDefault="009323EE" w:rsidP="009323EE">
            <w:pPr>
              <w:shd w:val="clear" w:color="auto" w:fill="FFFFFF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L’Ecole des loisirs</w:t>
            </w:r>
          </w:p>
          <w:p w14:paraId="2301D00B" w14:textId="77777777" w:rsidR="009323EE" w:rsidRPr="00224D48" w:rsidRDefault="009323EE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L’Ecole des loisir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 xml:space="preserve">s </w:t>
            </w: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à la maison. Chaque jour, un album lu et visualisé ainsi que des activités à réaliser.</w:t>
            </w:r>
          </w:p>
          <w:p w14:paraId="1796F3AA" w14:textId="77777777" w:rsidR="009323EE" w:rsidRPr="00224D48" w:rsidRDefault="00F62CAC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hyperlink r:id="rId6" w:tgtFrame="1" w:history="1">
              <w:r w:rsidR="009323EE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https://www.ecoledesloisirs.fr/une-journee</w:t>
              </w:r>
            </w:hyperlink>
          </w:p>
          <w:p w14:paraId="150E870B" w14:textId="77777777" w:rsidR="009323EE" w:rsidRPr="00224D48" w:rsidRDefault="009323EE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  <w:t> </w:t>
            </w:r>
          </w:p>
          <w:p w14:paraId="695F7301" w14:textId="77777777" w:rsidR="009323EE" w:rsidRPr="00224D48" w:rsidRDefault="009323EE" w:rsidP="009323E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RE"/>
              </w:rPr>
            </w:pPr>
            <w:r w:rsidRPr="00224D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  <w:t>Albums lus et filmés ci-dessus compilés sur le blog d’un parent.</w:t>
            </w:r>
          </w:p>
          <w:p w14:paraId="0DCBEE8B" w14:textId="77777777" w:rsidR="009323EE" w:rsidRPr="00224D48" w:rsidRDefault="00F62CAC" w:rsidP="009323EE">
            <w:pPr>
              <w:shd w:val="clear" w:color="auto" w:fill="FFFFFF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RE"/>
              </w:rPr>
            </w:pPr>
            <w:hyperlink r:id="rId7" w:tgtFrame="1" w:history="1">
              <w:r w:rsidR="009323EE" w:rsidRPr="00224D48">
                <w:rPr>
                  <w:rFonts w:ascii="Verdana" w:eastAsia="Times New Roman" w:hAnsi="Verdana" w:cs="Calibri"/>
                  <w:color w:val="0563C1"/>
                  <w:sz w:val="16"/>
                  <w:szCs w:val="16"/>
                  <w:u w:val="single"/>
                  <w:lang w:eastAsia="fr-RE"/>
                </w:rPr>
                <w:t>https://papapositive.fr/11-albums-filmes-pour-divertir-les-enfants/?fbclid=IwAR2So5U7foZIVyhEJ9HlnxvccnDXoam-cDGwRFPW_M-YgsBE0xXwN_cYg1I</w:t>
              </w:r>
            </w:hyperlink>
          </w:p>
        </w:tc>
      </w:tr>
    </w:tbl>
    <w:p w14:paraId="36EC2CA2" w14:textId="587F816B" w:rsidR="00DD0449" w:rsidRPr="009323EE" w:rsidRDefault="00224D48" w:rsidP="009323EE">
      <w:pPr>
        <w:jc w:val="center"/>
        <w:rPr>
          <w:rFonts w:ascii="Comic Sans MS" w:hAnsi="Comic Sans MS"/>
          <w:i/>
          <w:iCs/>
          <w:color w:val="FF0000"/>
          <w:sz w:val="24"/>
          <w:szCs w:val="24"/>
        </w:rPr>
      </w:pPr>
      <w:r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Semaine du </w:t>
      </w:r>
      <w:r w:rsidR="00FA4384">
        <w:rPr>
          <w:rFonts w:ascii="Comic Sans MS" w:hAnsi="Comic Sans MS"/>
          <w:i/>
          <w:iCs/>
          <w:color w:val="4472C4" w:themeColor="accent1"/>
          <w:sz w:val="24"/>
          <w:szCs w:val="24"/>
        </w:rPr>
        <w:t>02</w:t>
      </w:r>
      <w:r w:rsidR="002907F3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</w:t>
      </w:r>
      <w:r w:rsidRPr="00742337">
        <w:rPr>
          <w:rFonts w:ascii="Comic Sans MS" w:hAnsi="Comic Sans MS"/>
          <w:i/>
          <w:iCs/>
          <w:color w:val="4472C4" w:themeColor="accent1"/>
          <w:sz w:val="24"/>
          <w:szCs w:val="24"/>
        </w:rPr>
        <w:t>au</w:t>
      </w:r>
      <w:r w:rsidR="002907F3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</w:t>
      </w:r>
      <w:r w:rsidR="00FA4384">
        <w:rPr>
          <w:rFonts w:ascii="Comic Sans MS" w:hAnsi="Comic Sans MS"/>
          <w:i/>
          <w:iCs/>
          <w:color w:val="4472C4" w:themeColor="accent1"/>
          <w:sz w:val="24"/>
          <w:szCs w:val="24"/>
        </w:rPr>
        <w:t>05</w:t>
      </w:r>
      <w:r w:rsidR="002907F3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 </w:t>
      </w:r>
      <w:bookmarkEnd w:id="0"/>
      <w:bookmarkEnd w:id="1"/>
      <w:r w:rsidR="00F62CAC">
        <w:rPr>
          <w:rFonts w:ascii="Comic Sans MS" w:hAnsi="Comic Sans MS"/>
          <w:i/>
          <w:iCs/>
          <w:color w:val="4472C4" w:themeColor="accent1"/>
          <w:sz w:val="24"/>
          <w:szCs w:val="24"/>
        </w:rPr>
        <w:t>juin</w:t>
      </w:r>
    </w:p>
    <w:sectPr w:rsidR="00DD0449" w:rsidRPr="009323EE" w:rsidSect="00380D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C01"/>
    <w:multiLevelType w:val="hybridMultilevel"/>
    <w:tmpl w:val="671C1B9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1A32"/>
    <w:multiLevelType w:val="hybridMultilevel"/>
    <w:tmpl w:val="25FA5C0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3E65"/>
    <w:multiLevelType w:val="hybridMultilevel"/>
    <w:tmpl w:val="E0025D7C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038F"/>
    <w:multiLevelType w:val="hybridMultilevel"/>
    <w:tmpl w:val="D8EA2D98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CB3"/>
    <w:multiLevelType w:val="hybridMultilevel"/>
    <w:tmpl w:val="0094AB00"/>
    <w:lvl w:ilvl="0" w:tplc="2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0B246E"/>
    <w:multiLevelType w:val="hybridMultilevel"/>
    <w:tmpl w:val="35A8E59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65"/>
    <w:rsid w:val="00002C51"/>
    <w:rsid w:val="000144CA"/>
    <w:rsid w:val="00021250"/>
    <w:rsid w:val="000478B6"/>
    <w:rsid w:val="00052E60"/>
    <w:rsid w:val="00057667"/>
    <w:rsid w:val="00081591"/>
    <w:rsid w:val="00082C34"/>
    <w:rsid w:val="000934EB"/>
    <w:rsid w:val="000E28C6"/>
    <w:rsid w:val="00114011"/>
    <w:rsid w:val="00134480"/>
    <w:rsid w:val="00150120"/>
    <w:rsid w:val="001A0AA6"/>
    <w:rsid w:val="001A5BEE"/>
    <w:rsid w:val="001C1BC0"/>
    <w:rsid w:val="001F6008"/>
    <w:rsid w:val="00206ED9"/>
    <w:rsid w:val="00213B1F"/>
    <w:rsid w:val="00224D48"/>
    <w:rsid w:val="0023194F"/>
    <w:rsid w:val="002518F4"/>
    <w:rsid w:val="00276C9B"/>
    <w:rsid w:val="002907F3"/>
    <w:rsid w:val="002927A2"/>
    <w:rsid w:val="002B6A69"/>
    <w:rsid w:val="002E23FE"/>
    <w:rsid w:val="002F197A"/>
    <w:rsid w:val="00325C04"/>
    <w:rsid w:val="00332914"/>
    <w:rsid w:val="0035442D"/>
    <w:rsid w:val="00370954"/>
    <w:rsid w:val="00374AD8"/>
    <w:rsid w:val="00376F26"/>
    <w:rsid w:val="00380D89"/>
    <w:rsid w:val="003C7DA8"/>
    <w:rsid w:val="003D3DDD"/>
    <w:rsid w:val="003E0AAD"/>
    <w:rsid w:val="003F03AE"/>
    <w:rsid w:val="00412CA0"/>
    <w:rsid w:val="004148B9"/>
    <w:rsid w:val="00423144"/>
    <w:rsid w:val="0042799B"/>
    <w:rsid w:val="00433959"/>
    <w:rsid w:val="00437540"/>
    <w:rsid w:val="004512A4"/>
    <w:rsid w:val="00470077"/>
    <w:rsid w:val="00484D4A"/>
    <w:rsid w:val="004E3605"/>
    <w:rsid w:val="004E3B7E"/>
    <w:rsid w:val="005063DC"/>
    <w:rsid w:val="005318D3"/>
    <w:rsid w:val="005511B8"/>
    <w:rsid w:val="00552194"/>
    <w:rsid w:val="005665C6"/>
    <w:rsid w:val="00577C55"/>
    <w:rsid w:val="00584D23"/>
    <w:rsid w:val="005B132A"/>
    <w:rsid w:val="005D166D"/>
    <w:rsid w:val="005E1221"/>
    <w:rsid w:val="005F3733"/>
    <w:rsid w:val="006074D7"/>
    <w:rsid w:val="0069061A"/>
    <w:rsid w:val="006B1590"/>
    <w:rsid w:val="006B1964"/>
    <w:rsid w:val="006B29E9"/>
    <w:rsid w:val="006C2092"/>
    <w:rsid w:val="006D66DE"/>
    <w:rsid w:val="006D74E4"/>
    <w:rsid w:val="006F3C0A"/>
    <w:rsid w:val="00721139"/>
    <w:rsid w:val="0072510B"/>
    <w:rsid w:val="0073144D"/>
    <w:rsid w:val="00742337"/>
    <w:rsid w:val="007442BC"/>
    <w:rsid w:val="0076621D"/>
    <w:rsid w:val="00795D31"/>
    <w:rsid w:val="007D2A84"/>
    <w:rsid w:val="0080223B"/>
    <w:rsid w:val="0080348E"/>
    <w:rsid w:val="008168BF"/>
    <w:rsid w:val="0082019F"/>
    <w:rsid w:val="008367ED"/>
    <w:rsid w:val="008743F5"/>
    <w:rsid w:val="008939A8"/>
    <w:rsid w:val="00910D83"/>
    <w:rsid w:val="009323EE"/>
    <w:rsid w:val="009763E8"/>
    <w:rsid w:val="00987AE5"/>
    <w:rsid w:val="009A313E"/>
    <w:rsid w:val="009B45FB"/>
    <w:rsid w:val="009D6ABE"/>
    <w:rsid w:val="00A56D28"/>
    <w:rsid w:val="00A57732"/>
    <w:rsid w:val="00A63BB9"/>
    <w:rsid w:val="00A63E7C"/>
    <w:rsid w:val="00A75751"/>
    <w:rsid w:val="00A9076F"/>
    <w:rsid w:val="00B26B39"/>
    <w:rsid w:val="00B4099D"/>
    <w:rsid w:val="00B55F7B"/>
    <w:rsid w:val="00B74865"/>
    <w:rsid w:val="00B957E1"/>
    <w:rsid w:val="00BC7BBC"/>
    <w:rsid w:val="00C107F2"/>
    <w:rsid w:val="00C14581"/>
    <w:rsid w:val="00C33A01"/>
    <w:rsid w:val="00CC3478"/>
    <w:rsid w:val="00CF181D"/>
    <w:rsid w:val="00CF1D04"/>
    <w:rsid w:val="00D04E2D"/>
    <w:rsid w:val="00D27A53"/>
    <w:rsid w:val="00D31891"/>
    <w:rsid w:val="00D325EB"/>
    <w:rsid w:val="00D42D93"/>
    <w:rsid w:val="00D5768B"/>
    <w:rsid w:val="00D8766C"/>
    <w:rsid w:val="00D939EC"/>
    <w:rsid w:val="00DD0449"/>
    <w:rsid w:val="00DF7EC7"/>
    <w:rsid w:val="00E0764D"/>
    <w:rsid w:val="00E221A9"/>
    <w:rsid w:val="00E85E95"/>
    <w:rsid w:val="00E8701A"/>
    <w:rsid w:val="00EB29B1"/>
    <w:rsid w:val="00EE21B7"/>
    <w:rsid w:val="00EF752A"/>
    <w:rsid w:val="00F10800"/>
    <w:rsid w:val="00F2233B"/>
    <w:rsid w:val="00F549CB"/>
    <w:rsid w:val="00F62CAC"/>
    <w:rsid w:val="00F840CB"/>
    <w:rsid w:val="00F96089"/>
    <w:rsid w:val="00FA4384"/>
    <w:rsid w:val="00FB6CA3"/>
    <w:rsid w:val="00FB758F"/>
    <w:rsid w:val="00FD24A5"/>
    <w:rsid w:val="00FE710A"/>
    <w:rsid w:val="00FF1111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ECC6"/>
  <w15:chartTrackingRefBased/>
  <w15:docId w15:val="{26FF45DC-88DC-4202-A4BF-76693CF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66D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6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papositive.fr/11-albums-filmes-pour-divertir-les-enfants/?fbclid=IwAR2So5U7foZIVyhEJ9HlnxvccnDXoam-cDGwRFPW_M-YgsBE0xXwN_cYg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edesloisirs.fr/une-journee" TargetMode="External"/><Relationship Id="rId5" Type="http://schemas.openxmlformats.org/officeDocument/2006/relationships/hyperlink" Target="https://stories.audible.com/discovery/enterprise-discovery-21122523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64</cp:revision>
  <cp:lastPrinted>2020-04-22T17:26:00Z</cp:lastPrinted>
  <dcterms:created xsi:type="dcterms:W3CDTF">2020-03-23T22:29:00Z</dcterms:created>
  <dcterms:modified xsi:type="dcterms:W3CDTF">2020-05-30T11:51:00Z</dcterms:modified>
</cp:coreProperties>
</file>