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CORRECTION</w:t>
        <w:tab/>
        <w:tab/>
        <w:tab/>
        <w:tab/>
        <w:t>Li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vre au bal (1)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Par défaut"/>
        <w:numPr>
          <w:ilvl w:val="0"/>
          <w:numId w:val="2"/>
        </w:numPr>
        <w:bidi w:val="0"/>
        <w:spacing w:after="373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</w:rPr>
      </w:pP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quel genre </w:t>
      </w:r>
      <w:r>
        <w:rPr>
          <w:rFonts w:ascii="Times" w:hAnsi="Times"/>
          <w:b w:val="1"/>
          <w:bCs w:val="1"/>
          <w:sz w:val="37"/>
          <w:szCs w:val="37"/>
          <w:rtl w:val="0"/>
        </w:rPr>
        <w:t>d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histoire </w:t>
      </w:r>
      <w:r>
        <w:rPr>
          <w:rFonts w:ascii="Times" w:hAnsi="Times"/>
          <w:b w:val="1"/>
          <w:bCs w:val="1"/>
          <w:sz w:val="37"/>
          <w:szCs w:val="37"/>
          <w:rtl w:val="0"/>
        </w:rPr>
        <w:t>s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agit-il? Justifie </w:t>
      </w:r>
      <w:r>
        <w:rPr>
          <w:rFonts w:ascii="Times" w:hAnsi="Times"/>
          <w:b w:val="1"/>
          <w:bCs w:val="1"/>
          <w:sz w:val="37"/>
          <w:szCs w:val="37"/>
          <w:rtl w:val="0"/>
        </w:rPr>
        <w:t>ta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r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ponse.</w:t>
      </w:r>
      <w:r>
        <w:rPr>
          <w:rFonts w:ascii="Arial Unicode MS" w:cs="Arial Unicode MS" w:hAnsi="Arial Unicode MS" w:eastAsia="Arial Unicode MS"/>
          <w:b w:val="0"/>
          <w:b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Il s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agit d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un conte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(= une histoire imaginaire qui met en sc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ne des animaux qui parlent)</w:t>
      </w:r>
    </w:p>
    <w:p>
      <w:pPr>
        <w:pStyle w:val="Par défaut"/>
        <w:numPr>
          <w:ilvl w:val="0"/>
          <w:numId w:val="2"/>
        </w:numPr>
        <w:bidi w:val="0"/>
        <w:spacing w:after="373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Connais </w:t>
      </w:r>
      <w:r>
        <w:rPr>
          <w:rFonts w:ascii="Times" w:hAnsi="Times"/>
          <w:b w:val="1"/>
          <w:bCs w:val="1"/>
          <w:sz w:val="37"/>
          <w:szCs w:val="37"/>
          <w:rtl w:val="0"/>
        </w:rPr>
        <w:t>tu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autres histoires faisant intervenir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animaux?Lesquelles?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Le corbeau et le renard, la cigale et la fourmi,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color w:val="017000"/>
          <w:sz w:val="37"/>
          <w:szCs w:val="37"/>
          <w:u w:color="01700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after="373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Quels animaux assurent </w:t>
      </w:r>
      <w:r>
        <w:rPr>
          <w:rFonts w:ascii="Times" w:hAnsi="Times"/>
          <w:b w:val="1"/>
          <w:bCs w:val="1"/>
          <w:sz w:val="37"/>
          <w:szCs w:val="37"/>
          <w:rtl w:val="0"/>
        </w:rPr>
        <w:t>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service?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peux-tu 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dire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sur </w:t>
      </w:r>
      <w:r>
        <w:rPr>
          <w:rFonts w:ascii="Times" w:hAnsi="Times"/>
          <w:b w:val="1"/>
          <w:bCs w:val="1"/>
          <w:sz w:val="37"/>
          <w:szCs w:val="37"/>
          <w:rtl w:val="0"/>
        </w:rPr>
        <w:t>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choix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animaux pour le service ? </w:t>
      </w:r>
      <w:r>
        <w:rPr>
          <w:rFonts w:ascii="Arial Unicode MS" w:cs="Arial Unicode MS" w:hAnsi="Arial Unicode MS" w:eastAsia="Arial Unicode MS"/>
          <w:b w:val="0"/>
          <w:b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 xml:space="preserve">Les animaux qui assurent le service sont des cabris. Ils ont 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t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choisis parce qu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ils ont des cornes.</w:t>
      </w:r>
    </w:p>
    <w:p>
      <w:pPr>
        <w:pStyle w:val="Par défaut"/>
        <w:numPr>
          <w:ilvl w:val="0"/>
          <w:numId w:val="2"/>
        </w:numPr>
        <w:bidi w:val="0"/>
        <w:spacing w:after="373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it-IT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est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</w:rPr>
        <w:t>vre?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Peut-il entrer dans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salle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bal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?Pourquoi? </w:t>
      </w:r>
      <w:r>
        <w:rPr>
          <w:rFonts w:ascii="Arial Unicode MS" w:cs="Arial Unicode MS" w:hAnsi="Arial Unicode MS" w:eastAsia="Arial Unicode MS"/>
          <w:b w:val="0"/>
          <w:b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Li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è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vre est un jeune homme bien fringant qui aime bien les bals. Il ne peut pas entr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dans la salle de bal parce qu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il n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a pas de cornes.</w:t>
      </w:r>
    </w:p>
    <w:p>
      <w:pPr>
        <w:pStyle w:val="Par défaut"/>
        <w:numPr>
          <w:ilvl w:val="0"/>
          <w:numId w:val="2"/>
        </w:numPr>
        <w:bidi w:val="0"/>
        <w:spacing w:after="373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it-IT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est-ce qui </w:t>
      </w:r>
      <w:r>
        <w:rPr>
          <w:rFonts w:ascii="Times" w:hAnsi="Times"/>
          <w:b w:val="1"/>
          <w:bCs w:val="1"/>
          <w:sz w:val="37"/>
          <w:szCs w:val="37"/>
          <w:rtl w:val="0"/>
        </w:rPr>
        <w:t>te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fait 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dire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qu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</w:rPr>
        <w:t>il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y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une bonne 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ambiance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dans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salle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bal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?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Il y a une bonne ambiance dans le bal, car dans le texte il y a l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it-IT"/>
        </w:rPr>
        <w:t>orchestre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, la musique, des s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es-ES_tradnl"/>
        </w:rPr>
        <w:t>gas endiabl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es-ES_tradnl"/>
        </w:rPr>
        <w:t>s, des maloyas d</w:t>
      </w:r>
      <w:r>
        <w:rPr>
          <w:rFonts w:ascii="Times" w:hAnsi="Times" w:hint="default"/>
          <w:b w:val="1"/>
          <w:bCs w:val="1"/>
          <w:color w:val="017000"/>
          <w:sz w:val="37"/>
          <w:szCs w:val="37"/>
          <w:u w:color="017000"/>
          <w:rtl w:val="0"/>
        </w:rPr>
        <w:t>’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es-ES_tradnl"/>
        </w:rPr>
        <w:t>enfer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 xml:space="preserve">,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da-DK"/>
        </w:rPr>
        <w:t xml:space="preserve">la danse </w:t>
      </w:r>
      <w:r>
        <w:rPr>
          <w:rFonts w:ascii="Times" w:hAnsi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  <w:t xml:space="preserve">et des plateaux de salade. </w:t>
      </w:r>
    </w:p>
    <w:p>
      <w:pPr>
        <w:pStyle w:val="Par défaut"/>
        <w:bidi w:val="0"/>
        <w:spacing w:after="373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</w:pPr>
    </w:p>
    <w:p>
      <w:pPr>
        <w:pStyle w:val="Par défaut"/>
        <w:bidi w:val="0"/>
        <w:spacing w:after="373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017000"/>
          <w:sz w:val="37"/>
          <w:szCs w:val="37"/>
          <w:u w:color="017000"/>
          <w:rtl w:val="0"/>
          <w:lang w:val="fr-FR"/>
        </w:rPr>
      </w:pPr>
    </w:p>
    <w:p>
      <w:pPr>
        <w:pStyle w:val="Corps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Li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vre au bal (</w:t>
      </w:r>
      <w:r>
        <w:rPr>
          <w:sz w:val="32"/>
          <w:szCs w:val="32"/>
          <w:rtl w:val="0"/>
          <w:lang w:val="fr-FR"/>
        </w:rPr>
        <w:t>2</w:t>
      </w:r>
      <w:r>
        <w:rPr>
          <w:sz w:val="32"/>
          <w:szCs w:val="32"/>
          <w:rtl w:val="0"/>
          <w:lang w:val="fr-FR"/>
        </w:rPr>
        <w:t>)</w:t>
      </w:r>
    </w:p>
    <w:p>
      <w:pPr>
        <w:pStyle w:val="Corps A"/>
        <w:jc w:val="center"/>
        <w:rPr>
          <w:sz w:val="32"/>
          <w:szCs w:val="32"/>
        </w:rPr>
      </w:pPr>
    </w:p>
    <w:p>
      <w:pPr>
        <w:pStyle w:val="Corps A"/>
        <w:rPr>
          <w:color w:val="017000"/>
          <w:u w:color="017000"/>
          <w:lang w:val="fr-FR"/>
        </w:rPr>
      </w:pPr>
    </w:p>
    <w:p>
      <w:pPr>
        <w:pStyle w:val="Par défaut"/>
        <w:numPr>
          <w:ilvl w:val="0"/>
          <w:numId w:val="4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Pourquoi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roi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a-t-il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fait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mettre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gardes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partout?Qui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sont-ils?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>Le roi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en-US"/>
        </w:rPr>
        <w:t xml:space="preserve"> sai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>t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 xml:space="preserve"> qu</w:t>
      </w:r>
      <w:r>
        <w:rPr>
          <w:rFonts w:ascii="Times" w:hAnsi="Times" w:hint="default"/>
          <w:b w:val="1"/>
          <w:bCs w:val="1"/>
          <w:color w:val="008f5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 xml:space="preserve">il y a des 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 xml:space="preserve">animaux 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>sans cornes qui essaieront d</w:t>
      </w:r>
      <w:r>
        <w:rPr>
          <w:rFonts w:ascii="Times" w:hAnsi="Times" w:hint="default"/>
          <w:b w:val="1"/>
          <w:bCs w:val="1"/>
          <w:color w:val="008f5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</w:rPr>
        <w:t>entrer.</w:t>
      </w:r>
      <w:r>
        <w:rPr>
          <w:rFonts w:ascii="Times" w:hAnsi="Times" w:hint="default"/>
          <w:b w:val="1"/>
          <w:bCs w:val="1"/>
          <w:color w:val="008f51"/>
          <w:sz w:val="37"/>
          <w:szCs w:val="37"/>
          <w:rtl w:val="0"/>
          <w:lang w:val="it-IT"/>
        </w:rPr>
        <w:t xml:space="preserve">» </w:t>
      </w:r>
      <w:r>
        <w:rPr>
          <w:rFonts w:ascii="Times" w:hAnsi="Times"/>
          <w:b w:val="1"/>
          <w:bCs w:val="1"/>
          <w:color w:val="008f51"/>
          <w:sz w:val="37"/>
          <w:szCs w:val="37"/>
          <w:rtl w:val="0"/>
          <w:lang w:val="fr-FR"/>
        </w:rPr>
        <w:t>Ce sont des chiens.</w:t>
      </w:r>
    </w:p>
    <w:p>
      <w:pPr>
        <w:pStyle w:val="Par défaut"/>
        <w:numPr>
          <w:ilvl w:val="0"/>
          <w:numId w:val="4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en-US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Comment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peut-on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qualifier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attitude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vre?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008e00"/>
          <w:sz w:val="37"/>
          <w:szCs w:val="37"/>
          <w:rtl w:val="0"/>
          <w:lang w:val="fr-FR"/>
        </w:rPr>
        <w:t>On dire que le li</w:t>
      </w:r>
      <w:r>
        <w:rPr>
          <w:rFonts w:ascii="Times" w:hAnsi="Times" w:hint="default"/>
          <w:b w:val="1"/>
          <w:bCs w:val="1"/>
          <w:color w:val="008e00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color w:val="008e00"/>
          <w:sz w:val="37"/>
          <w:szCs w:val="37"/>
          <w:rtl w:val="0"/>
          <w:lang w:val="fr-FR"/>
        </w:rPr>
        <w:t>vre est malin, qu</w:t>
      </w:r>
      <w:r>
        <w:rPr>
          <w:rFonts w:ascii="Times" w:hAnsi="Times" w:hint="default"/>
          <w:b w:val="1"/>
          <w:bCs w:val="1"/>
          <w:color w:val="008e0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008e00"/>
          <w:sz w:val="37"/>
          <w:szCs w:val="37"/>
          <w:rtl w:val="0"/>
          <w:lang w:val="fr-FR"/>
        </w:rPr>
        <w:t>il est motiv</w:t>
      </w:r>
      <w:r>
        <w:rPr>
          <w:rFonts w:ascii="Times" w:hAnsi="Times" w:hint="default"/>
          <w:b w:val="1"/>
          <w:bCs w:val="1"/>
          <w:color w:val="008e00"/>
          <w:sz w:val="37"/>
          <w:szCs w:val="37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color w:val="008e00"/>
          <w:sz w:val="37"/>
          <w:szCs w:val="37"/>
          <w:rtl w:val="0"/>
          <w:lang w:val="fr-FR"/>
        </w:rPr>
        <w:t>et pr</w:t>
      </w:r>
      <w:r>
        <w:rPr>
          <w:rFonts w:ascii="Times" w:hAnsi="Times" w:hint="default"/>
          <w:b w:val="1"/>
          <w:bCs w:val="1"/>
          <w:color w:val="008e00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color w:val="008e00"/>
          <w:sz w:val="37"/>
          <w:szCs w:val="37"/>
          <w:rtl w:val="0"/>
          <w:lang w:val="fr-FR"/>
        </w:rPr>
        <w:t>t tout pour entrer dans ce bal.</w:t>
      </w:r>
    </w:p>
    <w:p>
      <w:pPr>
        <w:pStyle w:val="Par défaut"/>
        <w:numPr>
          <w:ilvl w:val="0"/>
          <w:numId w:val="4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it-IT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pt-PT"/>
        </w:rPr>
        <w:t>font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portiers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lorsque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</w:rPr>
        <w:t>vre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revient?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Les portiers le laissent entrer.</w:t>
      </w:r>
    </w:p>
    <w:p>
      <w:pPr>
        <w:pStyle w:val="Par défaut"/>
        <w:numPr>
          <w:ilvl w:val="0"/>
          <w:numId w:val="4"/>
        </w:numPr>
        <w:spacing w:after="373" w:line="216" w:lineRule="auto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Pourquoi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da-DK"/>
        </w:rPr>
        <w:t>animelles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n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</w:rPr>
        <w:t>arr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tent-elles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pas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regarder?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Elles n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arr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tent pas de le regarder parce qu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i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</w:rPr>
        <w:t>l n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y a pas de jeune homme plus beau que lui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.</w:t>
      </w:r>
    </w:p>
    <w:p>
      <w:pPr>
        <w:pStyle w:val="Par défaut"/>
        <w:numPr>
          <w:ilvl w:val="0"/>
          <w:numId w:val="4"/>
        </w:numPr>
        <w:spacing w:after="373" w:line="216" w:lineRule="auto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Que signifie 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 xml:space="preserve">«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un arpent de terre 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it-IT"/>
        </w:rPr>
        <w:t>»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Un arpent de terre est un morceau de terrain.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</w:rPr>
        <w:t xml:space="preserve"> </w:t>
      </w:r>
    </w:p>
    <w:p>
      <w:pPr>
        <w:pStyle w:val="Par défau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373" w:line="440" w:lineRule="atLeast"/>
        <w:jc w:val="center"/>
        <w:rPr>
          <w:sz w:val="32"/>
          <w:szCs w:val="32"/>
        </w:rPr>
      </w:pPr>
      <w:r>
        <w:rPr>
          <w:rFonts w:ascii="Arial Unicode MS" w:cs="Arial Unicode MS" w:hAnsi="Arial Unicode MS" w:eastAsia="Arial Unicode MS"/>
          <w:sz w:val="37"/>
          <w:szCs w:val="37"/>
        </w:rPr>
        <w:br w:type="textWrapping"/>
      </w:r>
      <w:r>
        <w:rPr>
          <w:sz w:val="32"/>
          <w:szCs w:val="32"/>
          <w:rtl w:val="0"/>
        </w:rPr>
        <w:t>Li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vre au bal (</w:t>
      </w:r>
      <w:r>
        <w:rPr>
          <w:sz w:val="32"/>
          <w:szCs w:val="32"/>
          <w:rtl w:val="0"/>
          <w:lang w:val="fr-FR"/>
        </w:rPr>
        <w:t>3</w:t>
      </w:r>
      <w:r>
        <w:rPr>
          <w:sz w:val="32"/>
          <w:szCs w:val="32"/>
          <w:rtl w:val="0"/>
        </w:rPr>
        <w:t>)</w:t>
      </w:r>
    </w:p>
    <w:p>
      <w:pPr>
        <w:pStyle w:val="Par défaut"/>
        <w:numPr>
          <w:ilvl w:val="0"/>
          <w:numId w:val="5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Que font tous les autres animaux pendant que 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vre chante 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Toutes les animelles applaudissent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 xml:space="preserve">, les 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hommes s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</w:rPr>
        <w:t>arr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tent de boire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, l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es animaux-dames s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</w:rPr>
        <w:t>arr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tent de manger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e8f00"/>
          <w:sz w:val="37"/>
          <w:szCs w:val="37"/>
        </w:rPr>
        <w:br w:type="textWrapping"/>
      </w:r>
    </w:p>
    <w:p>
      <w:pPr>
        <w:pStyle w:val="Par défaut"/>
        <w:numPr>
          <w:ilvl w:val="0"/>
          <w:numId w:val="5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en-US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Comment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peut-on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qualifier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attitude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jeune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animelle?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Elle est s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duite par Li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vre, elle le trouve int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ressant et veut faire sa connaissance.</w:t>
      </w:r>
    </w:p>
    <w:p>
      <w:pPr>
        <w:pStyle w:val="Par défaut"/>
        <w:numPr>
          <w:ilvl w:val="0"/>
          <w:numId w:val="5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Pourquoi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</w:rPr>
        <w:t>vre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tourdissements?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doit-ilfaire?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 xml:space="preserve">Il a des 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tourdissements parce qu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il a trop bu.</w:t>
      </w:r>
    </w:p>
    <w:p>
      <w:pPr>
        <w:pStyle w:val="Par défaut"/>
        <w:numPr>
          <w:ilvl w:val="0"/>
          <w:numId w:val="5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Est-ce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es-ES_tradnl"/>
        </w:rPr>
        <w:t>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</w:rPr>
        <w:t>vre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pu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entrer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à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nouveau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dans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salle?Pourquoi?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Il n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a pas pu entrer dans la salle, il a d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  <w:lang w:val="fr-FR"/>
        </w:rPr>
        <w:t xml:space="preserve">û 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se sauver parce que sa corne a fondu.</w:t>
      </w:r>
    </w:p>
    <w:p>
      <w:pPr>
        <w:pStyle w:val="Par défaut"/>
        <w:numPr>
          <w:ilvl w:val="0"/>
          <w:numId w:val="5"/>
        </w:numPr>
        <w:spacing w:after="373" w:line="440" w:lineRule="atLeast"/>
        <w:rPr>
          <w:rFonts w:ascii="Times" w:hAnsi="Times"/>
          <w:b w:val="1"/>
          <w:bCs w:val="1"/>
          <w:sz w:val="37"/>
          <w:szCs w:val="37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Dans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litt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rature,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connais-tu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un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autre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personnage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à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qui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il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est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arriv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m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me chose ? Fais des recherches. </w:t>
      </w:r>
    </w:p>
    <w:p>
      <w:pPr>
        <w:pStyle w:val="Par défaut"/>
        <w:spacing w:after="373" w:line="440" w:lineRule="atLeast"/>
        <w:rPr>
          <w:rFonts w:ascii="Times" w:cs="Times" w:hAnsi="Times" w:eastAsia="Times"/>
          <w:b w:val="0"/>
          <w:bCs w:val="0"/>
          <w:color w:val="4e8f00"/>
          <w:sz w:val="24"/>
          <w:szCs w:val="24"/>
        </w:rPr>
      </w:pP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Dans la mythologie grecque on dit que Icare s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da-DK"/>
        </w:rPr>
        <w:t>est bru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̂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</w:rPr>
        <w:t>le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 xml:space="preserve">́ 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 xml:space="preserve">les ailes 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 xml:space="preserve">– 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qui e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́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taient en cire - en allant trop pre</w:t>
      </w:r>
      <w:r>
        <w:rPr>
          <w:rFonts w:ascii="Times" w:hAnsi="Times" w:hint="default"/>
          <w:b w:val="1"/>
          <w:bCs w:val="1"/>
          <w:color w:val="4e8f00"/>
          <w:sz w:val="37"/>
          <w:szCs w:val="37"/>
          <w:rtl w:val="0"/>
        </w:rPr>
        <w:t>̀</w:t>
      </w:r>
      <w:r>
        <w:rPr>
          <w:rFonts w:ascii="Times" w:hAnsi="Times"/>
          <w:b w:val="1"/>
          <w:bCs w:val="1"/>
          <w:color w:val="4e8f00"/>
          <w:sz w:val="37"/>
          <w:szCs w:val="37"/>
          <w:rtl w:val="0"/>
          <w:lang w:val="fr-FR"/>
        </w:rPr>
        <w:t>s du soleil.</w:t>
      </w:r>
    </w:p>
    <w:p>
      <w:pPr>
        <w:pStyle w:val="Par défaut"/>
        <w:spacing w:after="240" w:line="440" w:lineRule="atLeast"/>
      </w:pPr>
      <w:r>
        <w:rPr>
          <w:rFonts w:ascii="Times" w:cs="Times" w:hAnsi="Times" w:eastAsia="Times"/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mbres.0"/>
  </w:abstractNum>
  <w:abstractNum w:abstractNumId="3">
    <w:multiLevelType w:val="hybridMultilevel"/>
    <w:styleLink w:val="Nombres.0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ombres">
    <w:name w:val="Nombres"/>
    <w:pPr>
      <w:numPr>
        <w:numId w:val="1"/>
      </w:numPr>
    </w:pPr>
  </w:style>
  <w:style w:type="numbering" w:styleId="Nombres.0">
    <w:name w:val="Nombres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