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4.emf" ContentType="image/x-emf"/>
  <Override PartName="/word/media/image1.jpeg" ContentType="image/jpeg"/>
  <Override PartName="/word/media/image2.jpeg" ContentType="image/jpeg"/>
  <Override PartName="/word/media/image3.emf" ContentType="image/x-emf"/>
  <Override PartName="/word/media/image5.emf" ContentType="image/x-emf"/>
  <Override PartName="/word/media/image6.emf" ContentType="image/x-emf"/>
  <Override PartName="/word/media/image8.jpeg" ContentType="image/jpeg"/>
  <Override PartName="/word/media/image7.emf" ContentType="image/x-emf"/>
  <Override PartName="/word/media/image9.png" ContentType="image/png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sdetexte"/>
        <w:ind w:left="106" w:hanging="0"/>
        <w:rPr>
          <w:rFonts w:ascii="Times New Roman" w:hAnsi="Times New Roman"/>
          <w:sz w:val="20"/>
          <w:lang w:val="fr-RE"/>
        </w:rPr>
      </w:pPr>
      <w:r>
        <w:rPr>
          <w:rFonts w:ascii="Times New Roman" w:hAnsi="Times New Roman"/>
          <w:sz w:val="20"/>
          <w:lang w:val="fr-RE"/>
        </w:rPr>
      </w:r>
    </w:p>
    <w:tbl>
      <w:tblPr>
        <w:tblStyle w:val="TableNormal"/>
        <w:tblW w:w="10935" w:type="dxa"/>
        <w:jc w:val="left"/>
        <w:tblInd w:w="318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0881"/>
        <w:gridCol w:w="53"/>
      </w:tblGrid>
      <w:tr>
        <w:trPr>
          <w:trHeight w:val="566" w:hRule="atLeast"/>
        </w:trPr>
        <w:tc>
          <w:tcPr>
            <w:tcW w:w="10881" w:type="dxa"/>
            <w:tcBorders/>
            <w:shd w:fill="auto" w:val="clear"/>
          </w:tcPr>
          <w:p>
            <w:pPr>
              <w:pStyle w:val="TableParagraph"/>
              <w:spacing w:lineRule="exact" w:line="321"/>
              <w:rPr>
                <w:rFonts w:ascii="Arial Black" w:hAnsi="Arial Black"/>
                <w:sz w:val="24"/>
                <w:lang w:val="fr-RE"/>
              </w:rPr>
            </w:pPr>
            <w:r>
              <w:drawing>
                <wp:anchor behindDoc="1" distT="0" distB="0" distL="114300" distR="123190" simplePos="0" locked="0" layoutInCell="1" allowOverlap="1" relativeHeight="3">
                  <wp:simplePos x="0" y="0"/>
                  <wp:positionH relativeFrom="column">
                    <wp:posOffset>5414645</wp:posOffset>
                  </wp:positionH>
                  <wp:positionV relativeFrom="paragraph">
                    <wp:posOffset>60325</wp:posOffset>
                  </wp:positionV>
                  <wp:extent cx="981075" cy="1050290"/>
                  <wp:effectExtent l="0" t="0" r="0" b="0"/>
                  <wp:wrapNone/>
                  <wp:docPr id="1" name="image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sz w:val="24"/>
                <w:lang w:val="fr-RE"/>
              </w:rPr>
              <w:t>C</w:t>
            </w:r>
            <w:r>
              <w:rPr>
                <w:rFonts w:ascii="Arial Black" w:hAnsi="Arial Black"/>
                <w:sz w:val="24"/>
                <w:lang w:val="fr-RE"/>
              </w:rPr>
              <w:t xml:space="preserve">M1  </w:t>
            </w:r>
            <w:r>
              <w:rPr>
                <w:rFonts w:ascii="Arial Black" w:hAnsi="Arial Black"/>
                <w:i/>
                <w:iCs/>
                <w:sz w:val="24"/>
                <w:lang w:val="fr-RE"/>
              </w:rPr>
              <w:t>MME MIREL           ECOLE LES GIROFLES</w:t>
            </w:r>
          </w:p>
        </w:tc>
        <w:tc>
          <w:tcPr>
            <w:tcW w:w="53" w:type="dxa"/>
            <w:vMerge w:val="restart"/>
            <w:tcBorders/>
            <w:shd w:fill="auto" w:val="clear"/>
          </w:tcPr>
          <w:p>
            <w:pPr>
              <w:pStyle w:val="TableParagraph"/>
              <w:spacing w:before="5" w:after="0"/>
              <w:rPr>
                <w:rFonts w:ascii="Times New Roman" w:hAnsi="Times New Roman"/>
                <w:sz w:val="8"/>
                <w:lang w:val="fr-RE"/>
              </w:rPr>
            </w:pPr>
            <w:r>
              <w:rPr>
                <w:rFonts w:ascii="Times New Roman" w:hAnsi="Times New Roman"/>
                <w:sz w:val="8"/>
                <w:lang w:val="fr-RE"/>
              </w:rPr>
            </w:r>
          </w:p>
          <w:p>
            <w:pPr>
              <w:pStyle w:val="TableParagraph"/>
              <w:ind w:left="1184" w:hanging="0"/>
              <w:rPr>
                <w:rFonts w:ascii="Times New Roman" w:hAnsi="Times New Roman"/>
                <w:sz w:val="20"/>
                <w:lang w:val="fr-RE"/>
              </w:rPr>
            </w:pPr>
            <w:r>
              <w:rPr/>
              <w:drawing>
                <wp:inline distT="0" distB="0" distL="0" distR="0">
                  <wp:extent cx="981075" cy="1050925"/>
                  <wp:effectExtent l="0" t="0" r="0" b="0"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22" w:hRule="atLeast"/>
        </w:trPr>
        <w:tc>
          <w:tcPr>
            <w:tcW w:w="10881" w:type="dxa"/>
            <w:tcBorders/>
            <w:shd w:fill="auto" w:val="clear"/>
          </w:tcPr>
          <w:p>
            <w:pPr>
              <w:pStyle w:val="TableParagraph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hd w:val="clear" w:color="auto" w:fill="00B0F0"/>
              <w:spacing w:before="211" w:after="0"/>
              <w:ind w:left="3118" w:right="4259" w:hanging="0"/>
              <w:rPr>
                <w:rFonts w:ascii="Arial Black" w:hAnsi="Arial Black"/>
                <w:w w:val="90"/>
                <w:sz w:val="40"/>
                <w:lang w:val="fr-RE"/>
              </w:rPr>
            </w:pPr>
            <w:r>
              <w:rPr>
                <w:rFonts w:ascii="Arial Black" w:hAnsi="Arial Black"/>
                <w:w w:val="90"/>
                <w:sz w:val="40"/>
                <w:lang w:val="fr-RE"/>
              </w:rPr>
              <w:t>Jour 1 Semaine 1</w:t>
            </w:r>
          </w:p>
          <w:p>
            <w:pPr>
              <w:pStyle w:val="TableParagraph"/>
              <w:spacing w:before="211" w:after="0"/>
              <w:rPr>
                <w:b/>
                <w:b/>
                <w:color w:val="92D050"/>
                <w:w w:val="195"/>
                <w:sz w:val="28"/>
                <w:lang w:val="fr-RE"/>
              </w:rPr>
            </w:pPr>
            <w:r>
              <w:rPr>
                <w:b/>
                <w:color w:val="92D050"/>
                <w:w w:val="195"/>
                <w:sz w:val="28"/>
                <w:lang w:val="fr-RE"/>
              </w:rPr>
            </w:r>
          </w:p>
          <w:p>
            <w:pPr>
              <w:pStyle w:val="TableParagraph"/>
              <w:spacing w:before="211" w:after="0"/>
              <w:rPr>
                <w:b/>
                <w:b/>
                <w:color w:val="92D050"/>
                <w:w w:val="195"/>
                <w:sz w:val="28"/>
                <w:lang w:val="fr-RE"/>
              </w:rPr>
            </w:pPr>
            <w:r>
              <w:rPr>
                <w:b/>
                <w:color w:val="92D050"/>
                <w:w w:val="195"/>
                <w:sz w:val="28"/>
                <w:lang w:val="fr-RE"/>
              </w:rPr>
              <w:t>RITUEL</w:t>
            </w:r>
          </w:p>
          <w:p>
            <w:pPr>
              <w:pStyle w:val="TableParagraph"/>
              <w:spacing w:before="211" w:after="0"/>
              <w:ind w:left="105" w:hanging="0"/>
              <w:rPr>
                <w:b/>
                <w:b/>
                <w:sz w:val="34"/>
                <w:szCs w:val="28"/>
                <w:highlight w:val="red"/>
                <w:u w:val="single"/>
                <w:lang w:val="fr-RE"/>
              </w:rPr>
            </w:pPr>
            <w:r>
              <w:rPr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  <w:t xml:space="preserve">Calcul mental : la multiplication                                    </w:t>
            </w:r>
            <w:r>
              <w:rPr>
                <w:b/>
                <w:sz w:val="34"/>
                <w:szCs w:val="28"/>
                <w:u w:val="single"/>
                <w:shd w:fill="FF0000" w:val="clear"/>
                <w:lang w:val="fr-RE"/>
              </w:rPr>
              <w:t xml:space="preserve">                                            </w:t>
            </w: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(Matériel : sur ordinateur ou au stylo / En autonomie    / TEMPS : 2 minutes)</w:t>
            </w:r>
            <w:r>
              <w:rPr>
                <w:b/>
                <w:color w:val="FFFFFF" w:themeColor="background1"/>
                <w:sz w:val="26"/>
                <w:szCs w:val="20"/>
                <w:u w:val="single"/>
                <w:shd w:fill="FF0000" w:val="clear"/>
                <w:lang w:val="fr-RE"/>
              </w:rPr>
              <w:t xml:space="preserve"> 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</w:pPr>
            <w:r>
              <w:rPr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0"/>
                <w:szCs w:val="30"/>
                <w:highlight w:val="white"/>
                <w:lang w:val="fr-RE"/>
              </w:rPr>
            </w:pPr>
            <w:r>
              <w:rPr>
                <w:bCs/>
                <w:sz w:val="32"/>
                <w:szCs w:val="26"/>
                <w:shd w:fill="FFFFFF" w:val="clear"/>
                <w:lang w:val="fr-RE"/>
              </w:rPr>
              <w:t>5X7=</w:t>
            </w:r>
            <w:r>
              <w:rPr>
                <w:bCs/>
                <w:sz w:val="30"/>
                <w:szCs w:val="30"/>
                <w:shd w:fill="FFFFFF" w:val="clear"/>
                <w:lang w:val="fr-RE"/>
              </w:rPr>
              <w:t xml:space="preserve">………             5x8=………..…                  7x9=………………                                                    </w:t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0"/>
                <w:szCs w:val="30"/>
                <w:highlight w:val="white"/>
                <w:lang w:val="fr-RE"/>
              </w:rPr>
            </w:pPr>
            <w:r>
              <w:rPr>
                <w:bCs/>
                <w:sz w:val="30"/>
                <w:szCs w:val="30"/>
                <w:shd w:fill="FFFFFF" w:val="clear"/>
                <w:lang w:val="fr-RE"/>
              </w:rPr>
              <w:t>4x4=………              6x8= ……………                 5x4=………………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0"/>
                <w:szCs w:val="30"/>
                <w:shd w:fill="FFFFFF" w:val="clear"/>
                <w:lang w:val="fr-RE"/>
              </w:rPr>
            </w:pPr>
            <w:r>
              <w:rPr>
                <w:bCs/>
                <w:sz w:val="30"/>
                <w:szCs w:val="30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2"/>
                <w:szCs w:val="26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2"/>
                <w:szCs w:val="26"/>
                <w:shd w:fill="FFFFFF" w:val="clear"/>
                <w:lang w:val="fr-RE"/>
              </w:rPr>
            </w:pPr>
            <w:r>
              <w:rPr>
                <w:bCs/>
                <w:sz w:val="32"/>
                <w:szCs w:val="26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rPr>
                <w:b/>
                <w:b/>
                <w:color w:val="FFFFFF" w:themeColor="background1"/>
                <w:sz w:val="34"/>
                <w:szCs w:val="28"/>
                <w:highlight w:val="red"/>
                <w:lang w:val="fr-RE"/>
              </w:rPr>
            </w:pPr>
            <w:r>
              <w:rPr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  <w:t>Jogging d’écriture</w:t>
            </w:r>
            <w:r>
              <w:rPr>
                <w:b/>
                <w:color w:val="FFFFFF" w:themeColor="background1"/>
                <w:sz w:val="34"/>
                <w:szCs w:val="28"/>
                <w:shd w:fill="FF0000" w:val="clear"/>
                <w:lang w:val="fr-RE"/>
              </w:rPr>
              <w:t xml:space="preserve">: lis le sujet à haute voix puis écris                </w:t>
            </w:r>
          </w:p>
          <w:p>
            <w:pPr>
              <w:pStyle w:val="TableParagraph"/>
              <w:spacing w:before="1" w:after="0"/>
              <w:rPr>
                <w:b/>
                <w:b/>
                <w:i/>
                <w:i/>
                <w:iCs/>
                <w:sz w:val="26"/>
                <w:szCs w:val="20"/>
                <w:highlight w:val="red"/>
                <w:lang w:val="fr-RE"/>
              </w:rPr>
            </w:pP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(</w:t>
            </w: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Matériel : sur ordinateur ou au stylo/   En autonomie   /   TEMPS : 5 minutes</w:t>
            </w: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)</w:t>
            </w:r>
          </w:p>
          <w:p>
            <w:pPr>
              <w:pStyle w:val="TableParagraph"/>
              <w:spacing w:before="1" w:after="0"/>
              <w:rPr>
                <w:b/>
                <w:b/>
                <w:i/>
                <w:i/>
                <w:iCs/>
                <w:szCs w:val="16"/>
                <w:lang w:val="fr-RE"/>
              </w:rPr>
            </w:pPr>
            <w:r>
              <w:rPr>
                <w:b/>
                <w:i/>
                <w:iCs/>
                <w:szCs w:val="16"/>
                <w:lang w:val="fr-RE"/>
              </w:rPr>
            </w:r>
          </w:p>
          <w:p>
            <w:pPr>
              <w:pStyle w:val="TableParagraph"/>
              <w:spacing w:before="1" w:after="0"/>
              <w:rPr>
                <w:b/>
                <w:b/>
                <w:bCs/>
                <w:sz w:val="28"/>
                <w:u w:val="single"/>
                <w:lang w:val="fr-RE"/>
              </w:rPr>
            </w:pPr>
            <w:r>
              <w:rPr>
                <w:b/>
                <w:bCs/>
                <w:sz w:val="28"/>
                <w:u w:val="single"/>
                <w:lang w:val="fr-RE"/>
              </w:rPr>
              <w:t>Sujet 1 :</w:t>
            </w:r>
          </w:p>
          <w:p>
            <w:pPr>
              <w:pStyle w:val="TableParagraph"/>
              <w:spacing w:before="1" w:after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bCs/>
                <w:sz w:val="32"/>
                <w:szCs w:val="32"/>
                <w:lang w:val="fr-RE"/>
              </w:rPr>
              <w:t>Ecris trois compliments à ton meilleur ami.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bCs/>
                <w:sz w:val="32"/>
                <w:szCs w:val="32"/>
                <w:lang w:val="fr-RE"/>
              </w:rPr>
              <w:t>……………………………………………………………………………………</w:t>
            </w:r>
            <w:r>
              <w:rPr>
                <w:b/>
                <w:bCs/>
                <w:sz w:val="32"/>
                <w:szCs w:val="32"/>
                <w:lang w:val="fr-RE"/>
              </w:rPr>
              <w:t>..…………….……………………………………………………………………………………………………………………………………………………………………………………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bCs/>
                <w:sz w:val="32"/>
                <w:szCs w:val="32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 xml:space="preserve">Le jogging d’écriture ne sera pas corrigé, mais discuté brièvement. 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..………………………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bCs/>
                <w:sz w:val="32"/>
                <w:szCs w:val="32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i/>
                <w:i/>
                <w:color w:val="FFFFFF"/>
                <w:sz w:val="33"/>
                <w:highlight w:val="red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  <w:t xml:space="preserve">Dictée diagnostique </w:t>
            </w:r>
            <w:r>
              <w:rPr>
                <w:b/>
                <w:color w:val="FFFFFF"/>
                <w:sz w:val="28"/>
                <w:shd w:fill="FF0000" w:val="clear"/>
                <w:lang w:val="fr-RE"/>
              </w:rPr>
              <w:t xml:space="preserve">: </w:t>
            </w:r>
            <w:r>
              <w:rPr>
                <w:i/>
                <w:color w:val="FFFFFF"/>
                <w:sz w:val="33"/>
                <w:shd w:fill="FF0000" w:val="clear"/>
                <w:lang w:val="fr-RE"/>
              </w:rPr>
              <w:t xml:space="preserve">  (sans</w:t>
            </w:r>
            <w:r>
              <w:rPr>
                <w:i/>
                <w:color w:val="FFFFFF"/>
                <w:spacing w:val="50"/>
                <w:sz w:val="33"/>
                <w:shd w:fill="FF0000" w:val="clear"/>
                <w:lang w:val="fr-RE"/>
              </w:rPr>
              <w:t xml:space="preserve"> </w:t>
            </w:r>
            <w:r>
              <w:rPr>
                <w:i/>
                <w:color w:val="FFFFFF"/>
                <w:sz w:val="33"/>
                <w:shd w:fill="FF0000" w:val="clear"/>
                <w:lang w:val="fr-RE"/>
              </w:rPr>
              <w:t>préparation).</w:t>
            </w:r>
          </w:p>
          <w:p>
            <w:pPr>
              <w:pStyle w:val="TableParagraph"/>
              <w:spacing w:before="1" w:after="0"/>
              <w:rPr>
                <w:b/>
                <w:b/>
                <w:i/>
                <w:i/>
                <w:iCs/>
                <w:sz w:val="26"/>
                <w:szCs w:val="20"/>
                <w:highlight w:val="red"/>
                <w:lang w:val="fr-RE"/>
              </w:rPr>
            </w:pP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(Matériel : cahier noir ou feuille à carreaux/ Accompagné d’un adulte qui lit la dictée/ TEMPS : 10 minutes)</w:t>
            </w:r>
          </w:p>
          <w:p>
            <w:pPr>
              <w:pStyle w:val="TableParagraph"/>
              <w:spacing w:before="1" w:after="0"/>
              <w:ind w:right="0" w:hanging="0"/>
              <w:rPr>
                <w:lang w:val="fr-RE"/>
              </w:rPr>
            </w:pPr>
            <w:r>
              <w:rPr/>
              <w:object>
                <v:shape id="ole_rId4" style="width:545.25pt;height:81.75pt" o:ole="">
                  <v:imagedata r:id="rId5" o:title=""/>
                </v:shape>
                <o:OLEObject Type="Embed" ProgID="PBrush" ShapeID="ole_rId4" DrawAspect="Content" ObjectID="_1598086675" r:id="rId4"/>
              </w:objec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 xml:space="preserve">Correction : Recopie au propre toute la dictée et souligne tes erreurs pour faire mieux la 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prochaine fois.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………………………………………………………………………………………………………………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..…….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………………………………………………………………………………………………………………………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color w:val="FFFFFF"/>
                <w:sz w:val="40"/>
                <w:shd w:fill="FF0000" w:val="clear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  <w:t xml:space="preserve">  </w:t>
            </w:r>
            <w:r>
              <w:rPr>
                <w:b/>
                <w:color w:val="FFFFFF"/>
                <w:sz w:val="40"/>
                <w:shd w:fill="FF0000" w:val="clear"/>
                <w:lang w:val="fr-RE"/>
              </w:rPr>
              <w:t>Lecture / compréhension : Une sorcière dans le cartable chap 1.</w:t>
            </w:r>
          </w:p>
          <w:p>
            <w:pPr>
              <w:pStyle w:val="TableParagraph"/>
              <w:spacing w:before="1" w:after="0"/>
              <w:ind w:right="0" w:hanging="0"/>
              <w:rPr>
                <w:sz w:val="26"/>
                <w:szCs w:val="26"/>
                <w:lang w:val="fr-RE"/>
              </w:rPr>
            </w:pPr>
            <w:r>
              <w:rPr>
                <w:sz w:val="26"/>
                <w:szCs w:val="26"/>
                <w:lang w:val="fr-RE"/>
              </w:rPr>
              <w:t>J’apprends à répondre à une</w:t>
            </w:r>
            <w:r>
              <w:rPr>
                <w:spacing w:val="1"/>
                <w:sz w:val="26"/>
                <w:szCs w:val="26"/>
                <w:lang w:val="fr-RE"/>
              </w:rPr>
              <w:t xml:space="preserve"> </w:t>
            </w:r>
            <w:r>
              <w:rPr>
                <w:sz w:val="26"/>
                <w:szCs w:val="26"/>
                <w:lang w:val="fr-RE"/>
              </w:rPr>
              <w:t>question. Un des enjeux majeurs de l’instruction est d’apprendre à lire, mais surtout de comprendre ce qu’on lit.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sz w:val="26"/>
                <w:szCs w:val="26"/>
                <w:lang w:val="fr-RE"/>
              </w:rPr>
              <w:t>❶</w:t>
            </w:r>
            <w:r>
              <w:rPr>
                <w:b/>
                <w:sz w:val="26"/>
                <w:szCs w:val="26"/>
                <w:u w:val="thick"/>
                <w:lang w:val="fr-RE"/>
              </w:rPr>
              <w:t xml:space="preserve"> </w:t>
            </w:r>
            <w:r>
              <w:rPr>
                <w:b/>
                <w:sz w:val="30"/>
                <w:szCs w:val="30"/>
                <w:u w:val="thick"/>
                <w:lang w:val="fr-RE"/>
              </w:rPr>
              <w:t>Lire le texte.</w:t>
            </w: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(</w:t>
            </w: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Matériel:sur ordinateur ou au stylo/En autonomie /TEMPS :45 minutes°</w:t>
            </w:r>
          </w:p>
          <w:p>
            <w:pPr>
              <w:pStyle w:val="TableParagraph"/>
              <w:spacing w:before="1" w:after="0"/>
              <w:ind w:right="0" w:hanging="0"/>
              <w:rPr>
                <w:sz w:val="28"/>
                <w:lang w:val="fr-RE"/>
              </w:rPr>
            </w:pPr>
            <w:r>
              <w:rPr>
                <w:sz w:val="28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sz w:val="28"/>
                <w:lang w:val="fr-RE"/>
              </w:rPr>
            </w:pPr>
            <w:r>
              <w:rPr>
                <w:sz w:val="28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lang w:val="fr-RE"/>
              </w:rPr>
            </w:pPr>
            <w:r>
              <w:rPr>
                <w:sz w:val="28"/>
                <w:lang w:val="fr-RE"/>
              </w:rPr>
              <w:t xml:space="preserve"> </w:t>
            </w:r>
            <w:r>
              <w:rPr>
                <w:sz w:val="28"/>
                <w:lang w:val="fr-RE"/>
              </w:rPr>
              <w:object>
                <v:shape id="ole_rId6" style="width:543.75pt;height:122.25pt" o:ole="">
                  <v:imagedata r:id="rId7" o:title=""/>
                </v:shape>
                <o:OLEObject Type="Embed" ProgID="PBrush" ShapeID="ole_rId6" DrawAspect="Content" ObjectID="_914566696" r:id="rId6"/>
              </w:object>
            </w:r>
          </w:p>
        </w:tc>
        <w:tc>
          <w:tcPr>
            <w:tcW w:w="53" w:type="dxa"/>
            <w:vMerge w:val="continue"/>
            <w:tcBorders/>
            <w:shd w:fill="auto" w:val="clear"/>
          </w:tcPr>
          <w:p>
            <w:pPr>
              <w:pStyle w:val="Normal"/>
              <w:rPr>
                <w:sz w:val="2"/>
                <w:szCs w:val="2"/>
                <w:lang w:val="fr-RE"/>
              </w:rPr>
            </w:pPr>
            <w:bookmarkStart w:id="0" w:name="_Hlk35783019"/>
            <w:bookmarkStart w:id="1" w:name="_Hlk35783019"/>
            <w:bookmarkEnd w:id="1"/>
            <w:r>
              <w:rPr>
                <w:sz w:val="2"/>
                <w:szCs w:val="2"/>
                <w:lang w:val="fr-RE"/>
              </w:rPr>
            </w:r>
          </w:p>
        </w:tc>
      </w:tr>
      <w:tr>
        <w:trPr>
          <w:trHeight w:val="1822" w:hRule="atLeast"/>
        </w:trPr>
        <w:tc>
          <w:tcPr>
            <w:tcW w:w="10881" w:type="dxa"/>
            <w:tcBorders/>
            <w:shd w:fill="auto" w:val="clear"/>
          </w:tcPr>
          <w:p>
            <w:pPr>
              <w:pStyle w:val="TableParagraph"/>
              <w:spacing w:before="211" w:after="0"/>
              <w:rPr>
                <w:rFonts w:ascii="Arial Black" w:hAnsi="Arial Black"/>
                <w:w w:val="90"/>
                <w:sz w:val="40"/>
                <w:u w:val="single"/>
                <w:lang w:val="fr-RE"/>
              </w:rPr>
            </w:pPr>
            <w:r>
              <w:rPr/>
              <w:object>
                <v:shape id="ole_rId8" style="width:543.75pt;height:465pt" o:ole="">
                  <v:imagedata r:id="rId9" o:title=""/>
                </v:shape>
                <o:OLEObject Type="Embed" ProgID="PBrush" ShapeID="ole_rId8" DrawAspect="Content" ObjectID="_37919126" r:id="rId8"/>
              </w:object>
            </w:r>
          </w:p>
        </w:tc>
        <w:tc>
          <w:tcPr>
            <w:tcW w:w="53" w:type="dxa"/>
            <w:tcBorders/>
            <w:shd w:fill="auto" w:val="clear"/>
          </w:tcPr>
          <w:p>
            <w:pPr>
              <w:pStyle w:val="Normal"/>
              <w:rPr>
                <w:sz w:val="2"/>
                <w:szCs w:val="2"/>
                <w:lang w:val="fr-RE"/>
              </w:rPr>
            </w:pPr>
            <w:r>
              <w:rPr>
                <w:sz w:val="2"/>
                <w:szCs w:val="2"/>
                <w:lang w:val="fr-RE"/>
              </w:rPr>
            </w:r>
          </w:p>
        </w:tc>
      </w:tr>
      <w:tr>
        <w:trPr>
          <w:trHeight w:val="691" w:hRule="atLeast"/>
        </w:trPr>
        <w:tc>
          <w:tcPr>
            <w:tcW w:w="10934" w:type="dxa"/>
            <w:gridSpan w:val="2"/>
            <w:tcBorders/>
            <w:shd w:fill="auto" w:val="clear"/>
          </w:tcPr>
          <w:p>
            <w:pPr>
              <w:pStyle w:val="TableParagraph"/>
              <w:spacing w:before="166" w:after="0"/>
              <w:rPr>
                <w:b/>
                <w:b/>
                <w:sz w:val="40"/>
                <w:lang w:val="fr-RE"/>
              </w:rPr>
            </w:pPr>
            <w:r>
              <w:rPr>
                <w:b/>
                <w:sz w:val="40"/>
                <w:lang w:val="fr-RE"/>
              </w:rPr>
            </w:r>
          </w:p>
        </w:tc>
      </w:tr>
      <w:tr>
        <w:trPr>
          <w:trHeight w:val="553" w:hRule="atLeast"/>
        </w:trPr>
        <w:tc>
          <w:tcPr>
            <w:tcW w:w="10881" w:type="dxa"/>
            <w:tcBorders/>
            <w:shd w:fill="auto" w:val="clear"/>
          </w:tcPr>
          <w:p>
            <w:pPr>
              <w:pStyle w:val="TableParagraph"/>
              <w:tabs>
                <w:tab w:val="left" w:pos="827" w:leader="none"/>
              </w:tabs>
              <w:spacing w:before="54" w:after="0"/>
              <w:rPr>
                <w:sz w:val="26"/>
                <w:szCs w:val="26"/>
                <w:lang w:val="fr-RE"/>
              </w:rPr>
            </w:pPr>
            <w:r>
              <w:rPr>
                <w:sz w:val="26"/>
                <w:szCs w:val="26"/>
                <w:lang w:val="fr-RE"/>
              </w:rPr>
            </w:r>
          </w:p>
          <w:p>
            <w:pPr>
              <w:pStyle w:val="TableParagraph"/>
              <w:tabs>
                <w:tab w:val="left" w:pos="827" w:leader="none"/>
              </w:tabs>
              <w:spacing w:before="54" w:after="0"/>
              <w:rPr>
                <w:sz w:val="26"/>
                <w:szCs w:val="26"/>
                <w:lang w:val="fr-RE"/>
              </w:rPr>
            </w:pPr>
            <w:r>
              <w:rPr>
                <w:sz w:val="26"/>
                <w:szCs w:val="26"/>
                <w:lang w:val="fr-RE"/>
              </w:rPr>
            </w:r>
          </w:p>
        </w:tc>
        <w:tc>
          <w:tcPr>
            <w:tcW w:w="53" w:type="dxa"/>
            <w:tcBorders/>
            <w:shd w:fill="auto" w:val="clear"/>
          </w:tcPr>
          <w:p>
            <w:pPr>
              <w:pStyle w:val="TableParagraph"/>
              <w:rPr>
                <w:rFonts w:ascii="Times New Roman" w:hAnsi="Times New Roman"/>
                <w:sz w:val="24"/>
                <w:lang w:val="fr-RE"/>
              </w:rPr>
            </w:pPr>
            <w:r>
              <w:rPr>
                <w:rFonts w:ascii="Times New Roman" w:hAnsi="Times New Roman"/>
                <w:sz w:val="24"/>
                <w:lang w:val="fr-RE"/>
              </w:rPr>
            </w:r>
          </w:p>
        </w:tc>
      </w:tr>
      <w:tr>
        <w:trPr>
          <w:trHeight w:val="6999" w:hRule="atLeast"/>
        </w:trPr>
        <w:tc>
          <w:tcPr>
            <w:tcW w:w="10934" w:type="dxa"/>
            <w:gridSpan w:val="2"/>
            <w:tcBorders/>
            <w:shd w:color="auto" w:fill="FFFFFF" w:themeFill="background1" w:val="clear"/>
          </w:tcPr>
          <w:p>
            <w:pPr>
              <w:pStyle w:val="TableParagraph"/>
              <w:spacing w:before="209" w:after="0"/>
              <w:rPr>
                <w:sz w:val="24"/>
                <w:highlight w:val="yellow"/>
                <w:lang w:val="fr-RE"/>
              </w:rPr>
            </w:pPr>
            <w:r>
              <w:object>
                <v:shape id="ole_rId10" style="width:546.75pt;height:214.5pt" o:ole="">
                  <v:imagedata r:id="rId11" o:title=""/>
                </v:shape>
                <o:OLEObject Type="Embed" ProgID="PBrush" ShapeID="ole_rId10" DrawAspect="Content" ObjectID="_1849601391" r:id="rId10"/>
              </w:object>
            </w:r>
            <w:r>
              <w:rPr>
                <w:sz w:val="24"/>
                <w:shd w:fill="FFFF00" w:val="clear"/>
                <w:lang w:val="fr-RE"/>
              </w:rPr>
              <w:t>R</w:t>
            </w:r>
            <w:r>
              <w:rPr>
                <w:sz w:val="24"/>
                <w:shd w:fill="FFFF00" w:val="clear"/>
                <w:lang w:val="fr-RE"/>
              </w:rPr>
              <w:t>éponds aux questions suivantes.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highlight w:val="white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  <w:t>1/ Quel est le titre de l’histoire ?...............................................................................................................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:……………………………………………………………………………………………………..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b/>
                <w:b/>
                <w:bCs/>
                <w:color w:val="00B050"/>
                <w:sz w:val="24"/>
                <w:shd w:fill="FFFFFF" w:val="clear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  <w:t xml:space="preserve"> </w:t>
            </w:r>
            <w:r>
              <w:rPr>
                <w:sz w:val="24"/>
                <w:shd w:fill="FFFFFF" w:val="clear"/>
                <w:lang w:val="fr-RE"/>
              </w:rPr>
              <w:t>2/Qui est l’auteur de ce roman ?.............................................................................................................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 xml:space="preserve"> 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:………………………………………………………………………………………………………..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b/>
                <w:b/>
                <w:bCs/>
                <w:color w:val="00B050"/>
                <w:sz w:val="24"/>
                <w:shd w:fill="FFFFFF" w:val="clear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highlight w:val="white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  <w:t>3/Qui est le héros de cette histoire ? Quel est son nom ?........................................................................ 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 xml:space="preserve"> 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:………………………………………………………………………………………………………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shd w:fill="FFFFFF" w:val="clear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highlight w:val="white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  <w:t xml:space="preserve">4/Entoure la phrase qui résume le mieux le chapitre ?         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highlight w:val="white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  <w:t>a/Marie oublie toujours ses cahiers à l’école                                                                                                                          b/Une sorcière farceuse cache les affaires de Marie.                                                                                                                c/Marie a une copine sorcière qu’elle emmène partout dans son cartable.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shd w:fill="FFFFFF" w:val="clear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highlight w:val="white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  <w:t>5/Que dit Maman à Marie tous les soirs ?                                                                                                                   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 xml:space="preserve"> 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shd w:fill="FFFFFF" w:val="clear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  <w:t>6/Pourquoi Maman téléphone-t-elle à Léo, le camarade de classe de Marie ?                                              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 xml:space="preserve"> 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shd w:fill="FFFFFF" w:val="clear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highlight w:val="white"/>
                <w:lang w:val="fr-RE"/>
              </w:rPr>
            </w:pPr>
            <w:r>
              <w:rPr>
                <w:sz w:val="24"/>
                <w:shd w:fill="FFFFFF" w:val="clear"/>
                <w:lang w:val="fr-RE"/>
              </w:rPr>
              <w:t>7/A quoi ressemble le tas de poudre au fond du cartable de Marie ?                                                              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hd w:val="clear" w:color="auto" w:fill="FFFFFF" w:themeFill="background1"/>
              <w:spacing w:before="209" w:after="0"/>
              <w:rPr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>
            <w:pPr>
              <w:pStyle w:val="TableParagraph"/>
              <w:spacing w:before="209" w:after="0"/>
              <w:rPr>
                <w:b/>
                <w:b/>
                <w:color w:val="FFFFFF"/>
                <w:sz w:val="40"/>
                <w:shd w:fill="FF0000" w:val="clear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</w:r>
          </w:p>
          <w:p>
            <w:pPr>
              <w:pStyle w:val="TableParagraph"/>
              <w:spacing w:before="209" w:after="0"/>
              <w:rPr>
                <w:b/>
                <w:b/>
                <w:color w:val="FFFFFF"/>
                <w:sz w:val="40"/>
                <w:shd w:fill="FF0000" w:val="clear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</w:r>
          </w:p>
          <w:p>
            <w:pPr>
              <w:pStyle w:val="TableParagraph"/>
              <w:spacing w:before="209" w:after="0"/>
              <w:rPr>
                <w:rFonts w:ascii="Arial Black" w:hAnsi="Arial Black"/>
                <w:color w:val="FFFFFF"/>
                <w:sz w:val="32"/>
                <w:highlight w:val="red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  <w:t xml:space="preserve">    </w:t>
            </w:r>
            <w:r>
              <w:rPr>
                <w:b/>
                <w:color w:val="FFFFFF"/>
                <w:sz w:val="40"/>
                <w:shd w:fill="FF0000" w:val="clear"/>
                <w:lang w:val="fr-RE"/>
              </w:rPr>
              <w:t>Grammaire</w:t>
            </w:r>
            <w:r>
              <w:rPr>
                <w:b/>
                <w:color w:val="FFFFFF"/>
                <w:spacing w:val="0"/>
                <w:sz w:val="40"/>
                <w:shd w:fill="FF0000" w:val="clear"/>
                <w:lang w:val="fr-RE"/>
              </w:rPr>
              <w:t xml:space="preserve"> </w:t>
            </w:r>
            <w:r>
              <w:rPr>
                <w:b/>
                <w:color w:val="FFFFFF"/>
                <w:sz w:val="40"/>
                <w:shd w:fill="FF0000" w:val="clear"/>
                <w:lang w:val="fr-RE"/>
              </w:rPr>
              <w:t>:</w:t>
            </w:r>
            <w:r>
              <w:rPr>
                <w:b/>
                <w:color w:val="FFFFFF"/>
                <w:spacing w:val="0"/>
                <w:sz w:val="40"/>
                <w:shd w:fill="FF0000" w:val="clear"/>
                <w:lang w:val="fr-RE"/>
              </w:rPr>
              <w:t xml:space="preserve"> </w:t>
            </w:r>
            <w:r>
              <w:rPr>
                <w:rFonts w:ascii="Arial Black" w:hAnsi="Arial Black"/>
                <w:color w:val="FFFFFF"/>
                <w:sz w:val="32"/>
                <w:shd w:fill="FF0000" w:val="clear"/>
                <w:lang w:val="fr-RE"/>
              </w:rPr>
              <w:t>L’adjectif qualificatif épithète.</w:t>
            </w:r>
          </w:p>
          <w:p>
            <w:pPr>
              <w:pStyle w:val="TableParagraph"/>
              <w:spacing w:before="209" w:after="0"/>
              <w:rPr>
                <w:rFonts w:ascii="Arial Black" w:hAnsi="Arial Black"/>
                <w:color w:val="FFFFFF"/>
                <w:sz w:val="32"/>
                <w:highlight w:val="red"/>
                <w:lang w:val="fr-RE"/>
              </w:rPr>
            </w:pP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 xml:space="preserve">     </w:t>
            </w: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(</w:t>
            </w: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Matériel : sur ordinateur ou au stylo/   En autonomie   /   TEMPS : 20 minutes</w:t>
            </w:r>
            <w:bookmarkStart w:id="2" w:name="_Hlk35792626"/>
            <w:bookmarkEnd w:id="2"/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)</w:t>
            </w:r>
          </w:p>
          <w:p>
            <w:pPr>
              <w:pStyle w:val="TableParagraph"/>
              <w:spacing w:before="209" w:after="0"/>
              <w:rPr>
                <w:lang w:val="fr-RE"/>
              </w:rPr>
            </w:pPr>
            <w:r>
              <w:rPr/>
              <w:object>
                <v:shape id="ole_rId12" style="width:455.25pt;height:249pt" o:ole="">
                  <v:imagedata r:id="rId13" o:title=""/>
                </v:shape>
                <o:OLEObject Type="Embed" ProgID="PBrush" ShapeID="ole_rId12" DrawAspect="Content" ObjectID="_63886930" r:id="rId12"/>
              </w:object>
            </w:r>
          </w:p>
        </w:tc>
      </w:tr>
    </w:tbl>
    <w:p>
      <w:pPr>
        <w:pStyle w:val="ListParagraph"/>
        <w:tabs>
          <w:tab w:val="left" w:pos="1319" w:leader="none"/>
        </w:tabs>
        <w:spacing w:before="0" w:after="0"/>
        <w:ind w:left="1318" w:hanging="0"/>
        <w:rPr>
          <w:sz w:val="28"/>
          <w:lang w:val="fr-R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581025</wp:posOffset>
            </wp:positionH>
            <wp:positionV relativeFrom="paragraph">
              <wp:posOffset>321945</wp:posOffset>
            </wp:positionV>
            <wp:extent cx="6465570" cy="988060"/>
            <wp:effectExtent l="0" t="0" r="0" b="0"/>
            <wp:wrapTopAndBottom/>
            <wp:docPr id="3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8"/>
          <w:u w:val="thick"/>
          <w:lang w:val="fr-RE"/>
        </w:rPr>
        <w:t xml:space="preserve"> </w:t>
      </w:r>
      <w:r>
        <w:rPr>
          <w:sz w:val="28"/>
          <w:u w:val="thick"/>
          <w:lang w:val="fr-RE"/>
        </w:rPr>
        <w:t>Aide Inès à retrouver le tableau qui correspond au</w:t>
      </w:r>
      <w:r>
        <w:rPr>
          <w:spacing w:val="0"/>
          <w:sz w:val="28"/>
          <w:u w:val="thick"/>
          <w:lang w:val="fr-RE"/>
        </w:rPr>
        <w:t xml:space="preserve"> </w:t>
      </w:r>
      <w:r>
        <w:rPr>
          <w:sz w:val="28"/>
          <w:u w:val="thick"/>
          <w:lang w:val="fr-RE"/>
        </w:rPr>
        <w:t>texte.</w:t>
      </w:r>
    </w:p>
    <w:p>
      <w:pPr>
        <w:pStyle w:val="Corpsdetexte"/>
        <w:spacing w:before="2" w:after="0"/>
        <w:ind w:left="203" w:firstLine="720"/>
        <w:rPr>
          <w:lang w:val="fr-RE"/>
        </w:rPr>
      </w:pPr>
      <w:r>
        <w:rPr>
          <w:lang w:val="fr-RE"/>
        </w:rPr>
        <w:t>Il s’agit du tableau :…………………………………..</w:t>
      </w:r>
    </w:p>
    <w:p>
      <w:pPr>
        <w:pStyle w:val="Corpsdetexte"/>
        <w:spacing w:before="2" w:after="0"/>
        <w:ind w:left="203" w:firstLine="720"/>
        <w:rPr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>Correction :…………………………………………………………………………………………………</w:t>
      </w:r>
    </w:p>
    <w:p>
      <w:pPr>
        <w:pStyle w:val="Corpsdetexte"/>
        <w:spacing w:before="2" w:after="0"/>
        <w:ind w:left="203" w:firstLine="720"/>
        <w:rPr>
          <w:sz w:val="20"/>
          <w:lang w:val="fr-RE"/>
        </w:rPr>
      </w:pPr>
      <w:r>
        <w:rPr>
          <w:sz w:val="20"/>
          <w:lang w:val="fr-RE"/>
        </w:rPr>
      </w:r>
    </w:p>
    <w:p>
      <w:pPr>
        <w:pStyle w:val="ListParagraph"/>
        <w:numPr>
          <w:ilvl w:val="0"/>
          <w:numId w:val="1"/>
        </w:numPr>
        <w:tabs>
          <w:tab w:val="left" w:pos="1319" w:leader="none"/>
        </w:tabs>
        <w:spacing w:lineRule="auto" w:line="360" w:before="163" w:after="0"/>
        <w:ind w:left="1352" w:hanging="395"/>
        <w:rPr>
          <w:lang w:val="fr-RE"/>
        </w:rPr>
      </w:pPr>
      <w:bookmarkStart w:id="3" w:name="_Hlk35792900"/>
      <w:r>
        <w:rPr>
          <w:sz w:val="28"/>
          <w:u w:val="single"/>
          <w:lang w:val="fr-RE"/>
        </w:rPr>
        <w:t>Souligne ou écris les</w:t>
      </w:r>
      <w:r>
        <w:rPr>
          <w:spacing w:val="0"/>
          <w:sz w:val="28"/>
          <w:u w:val="single"/>
          <w:lang w:val="fr-RE"/>
        </w:rPr>
        <w:t xml:space="preserve"> </w:t>
      </w:r>
      <w:r>
        <w:rPr>
          <w:sz w:val="28"/>
          <w:u w:val="single"/>
          <w:lang w:val="fr-RE"/>
        </w:rPr>
        <w:t>mots qui t’on</w:t>
      </w:r>
      <w:r>
        <w:rPr>
          <w:sz w:val="28"/>
          <w:szCs w:val="28"/>
          <w:u w:val="single"/>
          <w:lang w:val="fr-RE"/>
        </w:rPr>
        <w:t>t permis de choisir le tableau.</w:t>
      </w:r>
      <w:bookmarkEnd w:id="3"/>
      <w:r>
        <w:rPr>
          <w:sz w:val="28"/>
          <w:szCs w:val="28"/>
          <w:lang w:val="fr-RE"/>
        </w:rPr>
        <w:t xml:space="preserve">                           …………………………………………………………………………………………</w:t>
      </w:r>
    </w:p>
    <w:p>
      <w:pPr>
        <w:pStyle w:val="Corpsdetexte"/>
        <w:spacing w:before="2" w:after="0"/>
        <w:rPr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 xml:space="preserve">             </w:t>
      </w:r>
      <w:r>
        <w:rPr>
          <w:b/>
          <w:bCs/>
          <w:color w:val="00B050"/>
          <w:sz w:val="24"/>
          <w:shd w:fill="FFFFFF" w:val="clear"/>
          <w:lang w:val="fr-RE"/>
        </w:rPr>
        <w:t>Correction :……………………………………………………………………………………………..</w:t>
      </w:r>
    </w:p>
    <w:p>
      <w:pPr>
        <w:pStyle w:val="ListParagraph"/>
        <w:numPr>
          <w:ilvl w:val="0"/>
          <w:numId w:val="1"/>
        </w:numPr>
        <w:tabs>
          <w:tab w:val="left" w:pos="1319" w:leader="none"/>
        </w:tabs>
        <w:spacing w:lineRule="auto" w:line="360" w:before="160" w:after="0"/>
        <w:ind w:left="1352" w:right="281" w:hanging="428"/>
        <w:rPr>
          <w:sz w:val="28"/>
          <w:lang w:val="fr-RE"/>
        </w:rPr>
      </w:pPr>
      <w:bookmarkStart w:id="4" w:name="_Hlk35792921"/>
      <w:r>
        <w:rPr>
          <w:sz w:val="28"/>
          <w:u w:val="single"/>
          <w:lang w:val="fr-RE"/>
        </w:rPr>
        <w:t>A quoi servent ces mots ? Quelle est leur classe grammaticale ?</w:t>
      </w:r>
      <w:r>
        <w:rPr>
          <w:sz w:val="28"/>
          <w:lang w:val="fr-RE"/>
        </w:rPr>
        <w:t xml:space="preserve">                             </w:t>
      </w:r>
      <w:bookmarkEnd w:id="4"/>
      <w:r>
        <w:rPr>
          <w:sz w:val="28"/>
          <w:lang w:val="fr-RE"/>
        </w:rPr>
        <w:t xml:space="preserve">………………………………………………………………………………………… </w:t>
      </w:r>
    </w:p>
    <w:p>
      <w:pPr>
        <w:pStyle w:val="Corpsdetexte"/>
        <w:spacing w:before="2" w:after="0"/>
        <w:rPr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 xml:space="preserve">              </w:t>
      </w:r>
      <w:r>
        <w:rPr>
          <w:b/>
          <w:bCs/>
          <w:color w:val="00B050"/>
          <w:sz w:val="24"/>
          <w:shd w:fill="FFFFFF" w:val="clear"/>
          <w:lang w:val="fr-RE"/>
        </w:rPr>
        <w:t>Correction :………………………………………………………………………………………</w:t>
      </w:r>
    </w:p>
    <w:p>
      <w:pPr>
        <w:pStyle w:val="ListParagraph"/>
        <w:numPr>
          <w:ilvl w:val="0"/>
          <w:numId w:val="1"/>
        </w:numPr>
        <w:tabs>
          <w:tab w:val="left" w:pos="1319" w:leader="none"/>
        </w:tabs>
        <w:spacing w:lineRule="auto" w:line="360" w:before="160" w:after="0"/>
        <w:ind w:left="1352" w:right="281" w:hanging="428"/>
        <w:rPr>
          <w:sz w:val="28"/>
          <w:lang w:val="fr-RE"/>
        </w:rPr>
      </w:pPr>
      <w:bookmarkStart w:id="5" w:name="_Hlk35793210"/>
      <w:r>
        <w:rPr>
          <w:sz w:val="28"/>
          <w:u w:val="single"/>
          <w:lang w:val="fr-RE"/>
        </w:rPr>
        <w:t>Où se trouvent ces mots par rapport au nom?</w:t>
      </w:r>
      <w:r>
        <w:rPr>
          <w:sz w:val="28"/>
          <w:lang w:val="fr-RE"/>
        </w:rPr>
        <w:t xml:space="preserve">                                                         </w:t>
      </w:r>
      <w:bookmarkEnd w:id="5"/>
      <w:r>
        <w:rPr>
          <w:sz w:val="28"/>
          <w:lang w:val="fr-RE"/>
        </w:rPr>
        <w:t>………………………………………………………………………………………</w:t>
      </w:r>
    </w:p>
    <w:p>
      <w:pPr>
        <w:pStyle w:val="Corpsdetexte"/>
        <w:spacing w:before="2" w:after="0"/>
        <w:rPr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 xml:space="preserve">             </w:t>
      </w:r>
      <w:r>
        <w:rPr>
          <w:b/>
          <w:bCs/>
          <w:color w:val="00B050"/>
          <w:sz w:val="24"/>
          <w:shd w:fill="FFFFFF" w:val="clear"/>
          <w:lang w:val="fr-RE"/>
        </w:rPr>
        <w:t>Correction :……………………………………………………………………………………………</w:t>
      </w:r>
    </w:p>
    <w:p>
      <w:pPr>
        <w:pStyle w:val="Corpsdetexte"/>
        <w:spacing w:before="2" w:after="0"/>
        <w:ind w:left="1318" w:hanging="0"/>
        <w:rPr>
          <w:lang w:val="fr-RE"/>
        </w:rPr>
      </w:pPr>
      <w:r>
        <w:rPr>
          <w:lang w:val="fr-RE"/>
        </w:rPr>
      </w:r>
    </w:p>
    <w:p>
      <w:pPr>
        <w:pStyle w:val="ListParagraph"/>
        <w:numPr>
          <w:ilvl w:val="0"/>
          <w:numId w:val="1"/>
        </w:numPr>
        <w:tabs>
          <w:tab w:val="left" w:pos="1319" w:leader="none"/>
        </w:tabs>
        <w:spacing w:lineRule="auto" w:line="362" w:before="0" w:after="0"/>
        <w:ind w:left="1352" w:right="490" w:hanging="428"/>
        <w:rPr>
          <w:sz w:val="28"/>
          <w:u w:val="single"/>
          <w:lang w:val="fr-RE"/>
        </w:rPr>
      </w:pPr>
      <w:r>
        <w:rPr>
          <w:sz w:val="28"/>
          <w:u w:val="single"/>
          <w:lang w:val="fr-RE"/>
        </w:rPr>
        <w:t>Dans la dernière phrase, remplace un habit par des habits et une coiffe par</w:t>
      </w:r>
      <w:r>
        <w:rPr>
          <w:spacing w:val="0"/>
          <w:sz w:val="28"/>
          <w:u w:val="single"/>
          <w:lang w:val="fr-RE"/>
        </w:rPr>
        <w:t xml:space="preserve"> </w:t>
      </w:r>
      <w:bookmarkStart w:id="6" w:name="_Hlk35793407"/>
      <w:bookmarkEnd w:id="6"/>
      <w:r>
        <w:rPr>
          <w:sz w:val="28"/>
          <w:u w:val="single"/>
          <w:lang w:val="fr-RE"/>
        </w:rPr>
        <w:t>un turban. Quelles sont les modifications nécessaires ?</w:t>
      </w:r>
    </w:p>
    <w:p>
      <w:pPr>
        <w:pStyle w:val="Corpsdetexte"/>
        <w:spacing w:before="2" w:after="0"/>
        <w:ind w:left="203" w:firstLine="720"/>
        <w:rPr>
          <w:b/>
          <w:b/>
          <w:bCs/>
          <w:color w:val="00B050"/>
          <w:sz w:val="24"/>
          <w:highlight w:val="white"/>
          <w:lang w:val="fr-RE"/>
        </w:rPr>
      </w:pPr>
      <w:r>
        <w:rPr>
          <w:lang w:val="fr-RE"/>
        </w:rPr>
        <w:t xml:space="preserve">   </w:t>
      </w:r>
      <w:r>
        <w:rPr>
          <w:lang w:val="fr-RE"/>
        </w:rPr>
        <w:t>Elle porte des habits………et un turban………….</w:t>
      </w:r>
      <w:r>
        <w:rPr>
          <w:b/>
          <w:bCs/>
          <w:color w:val="00B050"/>
          <w:sz w:val="24"/>
          <w:shd w:fill="FFFFFF" w:val="clear"/>
          <w:lang w:val="fr-RE"/>
        </w:rPr>
        <w:t xml:space="preserve"> Correction :…………………………</w:t>
      </w:r>
    </w:p>
    <w:p>
      <w:pPr>
        <w:pStyle w:val="Corpsdetexte"/>
        <w:spacing w:before="2" w:after="0"/>
        <w:ind w:left="203" w:firstLine="720"/>
        <w:rPr>
          <w:lang w:val="fr-RE"/>
        </w:rPr>
      </w:pPr>
      <w:r>
        <w:rPr>
          <w:lang w:val="fr-RE"/>
        </w:rPr>
      </w:r>
    </w:p>
    <w:p>
      <w:pPr>
        <w:pStyle w:val="TableParagraph"/>
        <w:spacing w:before="209" w:after="0"/>
        <w:rPr>
          <w:rFonts w:ascii="Arial Black" w:hAnsi="Arial Black"/>
          <w:color w:val="FFFFFF"/>
          <w:sz w:val="32"/>
          <w:highlight w:val="red"/>
          <w:lang w:val="fr-RE"/>
        </w:rPr>
      </w:pPr>
      <w:r>
        <w:rPr>
          <w:b/>
          <w:color w:val="FFFFFF"/>
          <w:sz w:val="40"/>
          <w:shd w:fill="FF0000" w:val="clear"/>
          <w:lang w:val="fr-RE"/>
        </w:rPr>
        <w:t xml:space="preserve">          </w:t>
      </w:r>
      <w:r>
        <w:rPr>
          <w:b/>
          <w:color w:val="FFFFFF"/>
          <w:sz w:val="40"/>
          <w:shd w:fill="FF0000" w:val="clear"/>
          <w:lang w:val="fr-RE"/>
        </w:rPr>
        <w:t>Grandeurs et mesures</w:t>
      </w:r>
      <w:r>
        <w:rPr>
          <w:b/>
          <w:color w:val="FFFFFF"/>
          <w:spacing w:val="0"/>
          <w:sz w:val="40"/>
          <w:shd w:fill="FF0000" w:val="clear"/>
          <w:lang w:val="fr-RE"/>
        </w:rPr>
        <w:t xml:space="preserve"> </w:t>
      </w:r>
      <w:r>
        <w:rPr>
          <w:b/>
          <w:color w:val="FFFFFF"/>
          <w:sz w:val="40"/>
          <w:shd w:fill="FF0000" w:val="clear"/>
          <w:lang w:val="fr-RE"/>
        </w:rPr>
        <w:t>: mesures de masses</w:t>
      </w:r>
      <w:r>
        <w:rPr>
          <w:rFonts w:ascii="Arial Black" w:hAnsi="Arial Black"/>
          <w:color w:val="FFFFFF"/>
          <w:sz w:val="32"/>
          <w:shd w:fill="FF0000" w:val="clear"/>
          <w:lang w:val="fr-RE"/>
        </w:rPr>
        <w:t>.</w:t>
      </w:r>
    </w:p>
    <w:p>
      <w:pPr>
        <w:pStyle w:val="TableParagraph"/>
        <w:spacing w:before="209" w:after="0"/>
        <w:rPr>
          <w:b/>
          <w:b/>
          <w:i/>
          <w:i/>
          <w:iCs/>
          <w:sz w:val="26"/>
          <w:szCs w:val="20"/>
          <w:highlight w:val="red"/>
          <w:lang w:val="fr-RE"/>
        </w:rPr>
      </w:pPr>
      <w:r>
        <w:rPr>
          <w:b/>
          <w:i/>
          <w:iCs/>
          <w:sz w:val="26"/>
          <w:szCs w:val="20"/>
          <w:highlight w:val="yellow"/>
          <w:shd w:fill="FF0000" w:val="clear"/>
          <w:lang w:val="fr-RE"/>
        </w:rPr>
        <w:t xml:space="preserve">            </w:t>
      </w:r>
      <w:r>
        <w:rPr>
          <w:b/>
          <w:i/>
          <w:iCs/>
          <w:sz w:val="26"/>
          <w:szCs w:val="20"/>
          <w:highlight w:val="yellow"/>
          <w:shd w:fill="FF0000" w:val="clear"/>
          <w:lang w:val="fr-RE"/>
        </w:rPr>
        <w:t>(</w:t>
      </w:r>
      <w:r>
        <w:rPr>
          <w:b/>
          <w:i/>
          <w:iCs/>
          <w:sz w:val="26"/>
          <w:szCs w:val="20"/>
          <w:highlight w:val="yellow"/>
          <w:u w:val="single"/>
          <w:shd w:fill="FF0000" w:val="clear"/>
          <w:lang w:val="fr-RE"/>
        </w:rPr>
        <w:t>Matériel : sur ordinateur ou au stylo/   En autonomie   /   TEMPS : 30 minutes</w:t>
      </w:r>
      <w:bookmarkStart w:id="7" w:name="_Hlk35793539"/>
      <w:bookmarkEnd w:id="7"/>
      <w:r>
        <w:rPr>
          <w:b/>
          <w:i/>
          <w:iCs/>
          <w:sz w:val="26"/>
          <w:szCs w:val="20"/>
          <w:highlight w:val="yellow"/>
          <w:shd w:fill="FF0000" w:val="clear"/>
          <w:lang w:val="fr-RE"/>
        </w:rPr>
        <w:t>)</w:t>
      </w:r>
    </w:p>
    <w:p>
      <w:pPr>
        <w:pStyle w:val="TableParagraph"/>
        <w:shd w:val="clear" w:color="auto" w:fill="FFFFFF" w:themeFill="background1"/>
        <w:spacing w:before="209" w:after="0"/>
        <w:rPr>
          <w:rFonts w:ascii="Arial Black" w:hAnsi="Arial Black"/>
          <w:color w:val="FFFFFF" w:themeColor="background1"/>
          <w:sz w:val="32"/>
          <w:highlight w:val="red"/>
          <w:lang w:val="fr-RE"/>
        </w:rPr>
      </w:pPr>
      <w:r>
        <w:rPr>
          <w:b/>
          <w:i/>
          <w:iCs/>
          <w:color w:val="FFFFFF" w:themeColor="background1"/>
          <w:sz w:val="26"/>
          <w:szCs w:val="20"/>
          <w:shd w:fill="FF0000" w:val="clear"/>
          <w:lang w:val="fr-RE"/>
        </w:rPr>
        <w:t>Aide toi de ton tableau de conversion (kg, hg, dag, g, dg, cg, mg)</w:t>
      </w:r>
    </w:p>
    <w:p>
      <w:pPr>
        <w:pStyle w:val="Normal"/>
        <w:shd w:val="clear" w:color="auto" w:fill="FFFFFF" w:themeFill="background1"/>
        <w:rPr>
          <w:rFonts w:cs="" w:asciiTheme="majorBidi" w:cstheme="majorBidi" w:hAnsiTheme="majorBidi"/>
          <w:sz w:val="28"/>
          <w:szCs w:val="28"/>
          <w:lang w:val="fr-RE"/>
        </w:rPr>
      </w:pPr>
      <w:r>
        <w:rPr>
          <w:rFonts w:cs="" w:asciiTheme="majorBidi" w:cstheme="majorBidi" w:hAnsiTheme="majorBidi"/>
          <w:sz w:val="28"/>
          <w:szCs w:val="28"/>
          <w:lang w:val="fr-RE"/>
        </w:rPr>
      </w:r>
    </w:p>
    <w:p>
      <w:pPr>
        <w:pStyle w:val="ListParagraph"/>
        <w:widowControl/>
        <w:numPr>
          <w:ilvl w:val="0"/>
          <w:numId w:val="2"/>
        </w:numPr>
        <w:spacing w:lineRule="auto" w:line="360" w:before="0" w:after="160"/>
        <w:ind w:left="426" w:hanging="426"/>
        <w:contextualSpacing/>
        <w:jc w:val="both"/>
        <w:rPr>
          <w:sz w:val="24"/>
          <w:szCs w:val="24"/>
          <w:lang w:val="fr-RE"/>
        </w:rPr>
      </w:pPr>
      <w:r>
        <w:rPr>
          <w:b/>
          <w:bCs/>
          <w:sz w:val="24"/>
          <w:szCs w:val="24"/>
          <w:lang w:val="fr-RE"/>
        </w:rPr>
        <w:t xml:space="preserve">      </w:t>
      </w:r>
      <w:r>
        <w:rPr>
          <w:b/>
          <w:bCs/>
          <w:sz w:val="24"/>
          <w:szCs w:val="24"/>
          <w:lang w:val="fr-RE"/>
        </w:rPr>
        <w:t>Entoure la bonne réponse.</w:t>
      </w:r>
    </w:p>
    <w:p>
      <w:pPr>
        <w:pStyle w:val="ListParagraph"/>
        <w:spacing w:lineRule="auto" w:line="360"/>
        <w:ind w:left="426" w:hanging="360"/>
        <w:jc w:val="both"/>
        <w:rPr>
          <w:b/>
          <w:b/>
          <w:bCs/>
          <w:sz w:val="24"/>
          <w:szCs w:val="24"/>
          <w:lang w:val="fr-RE"/>
        </w:rPr>
      </w:pPr>
      <w:r>
        <w:rPr>
          <w:b/>
          <w:bCs/>
          <w:sz w:val="24"/>
          <w:szCs w:val="24"/>
          <w:lang w:val="fr-RE"/>
        </w:rPr>
      </w:r>
    </w:p>
    <w:p>
      <w:pPr>
        <w:pStyle w:val="ListParagraph"/>
        <w:widowControl/>
        <w:numPr>
          <w:ilvl w:val="0"/>
          <w:numId w:val="4"/>
        </w:numPr>
        <w:spacing w:lineRule="auto" w:line="480" w:before="0" w:after="160"/>
        <w:ind w:left="567" w:hanging="425"/>
        <w:contextualSpacing/>
        <w:jc w:val="both"/>
        <w:rPr>
          <w:sz w:val="24"/>
          <w:szCs w:val="24"/>
          <w:lang w:val="fr-RE"/>
        </w:rPr>
      </w:pPr>
      <w:r>
        <w:rPr>
          <w:sz w:val="24"/>
          <w:szCs w:val="24"/>
          <w:lang w:val="fr-RE"/>
        </w:rPr>
        <w:t xml:space="preserve">   </w:t>
      </w:r>
      <w:r>
        <w:rPr>
          <w:sz w:val="24"/>
          <w:szCs w:val="24"/>
          <w:lang w:val="fr-RE"/>
        </w:rPr>
        <w:t>La masse d’un carreau de sucre :                       500g    -   5g       -    100 g</w:t>
      </w:r>
    </w:p>
    <w:p>
      <w:pPr>
        <w:pStyle w:val="ListParagraph"/>
        <w:widowControl/>
        <w:numPr>
          <w:ilvl w:val="0"/>
          <w:numId w:val="4"/>
        </w:numPr>
        <w:spacing w:lineRule="auto" w:line="480" w:before="0" w:after="160"/>
        <w:ind w:left="567" w:hanging="425"/>
        <w:contextualSpacing/>
        <w:jc w:val="both"/>
        <w:rPr>
          <w:sz w:val="24"/>
          <w:szCs w:val="24"/>
          <w:lang w:val="fr-RE"/>
        </w:rPr>
      </w:pPr>
      <w:r>
        <w:rPr>
          <w:sz w:val="24"/>
          <w:szCs w:val="24"/>
          <w:lang w:val="fr-RE"/>
        </w:rPr>
        <w:t xml:space="preserve">   </w:t>
      </w:r>
      <w:r>
        <w:rPr>
          <w:sz w:val="24"/>
          <w:szCs w:val="24"/>
          <w:lang w:val="fr-RE"/>
        </w:rPr>
        <w:t>La masse d’un camion de transport :                  38 kg  -   38 hg   -  38 tonnes</w:t>
      </w:r>
    </w:p>
    <w:p>
      <w:pPr>
        <w:pStyle w:val="ListParagraph"/>
        <w:widowControl/>
        <w:numPr>
          <w:ilvl w:val="0"/>
          <w:numId w:val="4"/>
        </w:numPr>
        <w:spacing w:lineRule="auto" w:line="480" w:before="0" w:after="160"/>
        <w:ind w:left="567" w:hanging="425"/>
        <w:contextualSpacing/>
        <w:jc w:val="both"/>
        <w:rPr>
          <w:sz w:val="24"/>
          <w:szCs w:val="24"/>
          <w:lang w:val="fr-RE"/>
        </w:rPr>
      </w:pPr>
      <w:r>
        <w:rPr>
          <w:sz w:val="24"/>
          <w:szCs w:val="24"/>
          <w:lang w:val="fr-RE"/>
        </w:rPr>
        <w:t xml:space="preserve">   </w:t>
      </w:r>
      <w:r>
        <w:rPr>
          <w:sz w:val="24"/>
          <w:szCs w:val="24"/>
          <w:lang w:val="fr-RE"/>
        </w:rPr>
        <w:t>La masse d’une feuille :                                      70 g  -   70 hg     -   700 g</w:t>
      </w:r>
    </w:p>
    <w:p>
      <w:pPr>
        <w:pStyle w:val="ListParagraph"/>
        <w:spacing w:lineRule="auto" w:line="480"/>
        <w:ind w:left="567" w:hanging="360"/>
        <w:jc w:val="both"/>
        <w:rPr>
          <w:sz w:val="24"/>
          <w:szCs w:val="24"/>
          <w:lang w:val="fr-RE"/>
        </w:rPr>
      </w:pPr>
      <w:r>
        <w:rPr>
          <w:sz w:val="24"/>
          <w:szCs w:val="24"/>
          <w:lang w:val="fr-RE"/>
        </w:rPr>
      </w:r>
    </w:p>
    <w:p>
      <w:pPr>
        <w:pStyle w:val="ListParagraph"/>
        <w:widowControl/>
        <w:numPr>
          <w:ilvl w:val="0"/>
          <w:numId w:val="3"/>
        </w:numPr>
        <w:tabs>
          <w:tab w:val="left" w:pos="284" w:leader="none"/>
          <w:tab w:val="left" w:pos="567" w:leader="none"/>
        </w:tabs>
        <w:spacing w:lineRule="auto" w:line="259" w:before="0" w:after="160"/>
        <w:ind w:left="284" w:hanging="284"/>
        <w:contextualSpacing/>
        <w:rPr>
          <w:sz w:val="24"/>
          <w:szCs w:val="24"/>
          <w:lang w:val="fr-RE"/>
        </w:rPr>
      </w:pPr>
      <w:r>
        <w:rPr>
          <w:b/>
          <w:bCs/>
          <w:sz w:val="24"/>
          <w:szCs w:val="24"/>
          <w:lang w:val="fr-RE"/>
        </w:rPr>
        <w:t xml:space="preserve"> </w:t>
      </w:r>
      <w:r>
        <w:rPr>
          <w:b/>
          <w:bCs/>
          <w:sz w:val="24"/>
          <w:szCs w:val="24"/>
          <w:lang w:val="fr-RE"/>
        </w:rPr>
        <w:t>Convertis ces mesures dans l’unité demandée. Exemple : 1kg= 10hg</w:t>
      </w:r>
    </w:p>
    <w:p>
      <w:pPr>
        <w:pStyle w:val="ListParagraph"/>
        <w:tabs>
          <w:tab w:val="left" w:pos="567" w:leader="none"/>
        </w:tabs>
        <w:ind w:left="567" w:hanging="360"/>
        <w:rPr>
          <w:sz w:val="24"/>
          <w:szCs w:val="24"/>
          <w:lang w:val="fr-RE"/>
        </w:rPr>
      </w:pPr>
      <w:r>
        <w:rPr>
          <w:sz w:val="24"/>
          <w:szCs w:val="24"/>
          <w:lang w:val="fr-RE"/>
        </w:rPr>
      </w:r>
    </w:p>
    <w:p>
      <w:pPr>
        <w:pStyle w:val="Normal"/>
        <w:spacing w:lineRule="auto" w:line="48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 xml:space="preserve">      </w:t>
      </w:r>
      <w:r>
        <w:rPr>
          <w:sz w:val="28"/>
          <w:szCs w:val="28"/>
          <w:lang w:val="fr-RE"/>
        </w:rPr>
        <w:t>1 g = …………… mg           10 hg =………….. g             25 kg = ………….. dg</w:t>
      </w:r>
    </w:p>
    <w:p>
      <w:pPr>
        <w:pStyle w:val="Normal"/>
        <w:spacing w:lineRule="auto" w:line="48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 xml:space="preserve">      </w:t>
      </w:r>
      <w:r>
        <w:rPr>
          <w:sz w:val="28"/>
          <w:szCs w:val="28"/>
          <w:lang w:val="fr-RE"/>
        </w:rPr>
        <w:t>9 dg= ………….. mg            68 dag = ……….. dg            43 kg = ………….. g</w:t>
      </w:r>
    </w:p>
    <w:p>
      <w:pPr>
        <w:pStyle w:val="Corpsdetexte"/>
        <w:spacing w:before="2" w:after="0"/>
        <w:ind w:left="203" w:firstLine="720"/>
        <w:rPr>
          <w:b/>
          <w:b/>
          <w:bCs/>
          <w:color w:val="00B050"/>
          <w:sz w:val="24"/>
          <w:highlight w:val="white"/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>Correction :…………………………………………………………………………………………………</w:t>
      </w:r>
    </w:p>
    <w:p>
      <w:pPr>
        <w:pStyle w:val="Corpsdetexte"/>
        <w:spacing w:before="2" w:after="0"/>
        <w:ind w:left="203" w:firstLine="720"/>
        <w:rPr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>………………………………………………………………………………………………………………</w:t>
      </w:r>
    </w:p>
    <w:p>
      <w:pPr>
        <w:pStyle w:val="Normal"/>
        <w:spacing w:lineRule="auto" w:line="48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widowControl/>
        <w:numPr>
          <w:ilvl w:val="0"/>
          <w:numId w:val="5"/>
        </w:numPr>
        <w:tabs>
          <w:tab w:val="left" w:pos="567" w:leader="none"/>
          <w:tab w:val="left" w:pos="851" w:leader="none"/>
        </w:tabs>
        <w:spacing w:lineRule="auto" w:line="480" w:before="0" w:after="160"/>
        <w:ind w:left="720" w:hanging="578"/>
        <w:contextualSpacing/>
        <w:rPr>
          <w:b/>
          <w:b/>
          <w:bCs/>
          <w:sz w:val="28"/>
          <w:szCs w:val="28"/>
          <w:lang w:val="fr-RE"/>
        </w:rPr>
      </w:pPr>
      <w:r>
        <w:rPr>
          <w:b/>
          <w:bCs/>
          <w:sz w:val="24"/>
          <w:szCs w:val="24"/>
          <w:lang w:val="fr-RE"/>
        </w:rPr>
        <w:t xml:space="preserve">   </w:t>
      </w:r>
      <w:r>
        <w:rPr>
          <w:b/>
          <w:bCs/>
          <w:sz w:val="24"/>
          <w:szCs w:val="24"/>
          <w:lang w:val="fr-RE"/>
        </w:rPr>
        <w:t>Complète ces égalités .                                                                                                                   Exemple : 1kg= 10 </w:t>
      </w:r>
      <w:r>
        <w:rPr>
          <w:b/>
          <w:bCs/>
          <w:color w:val="00B050"/>
          <w:sz w:val="24"/>
          <w:szCs w:val="24"/>
          <w:lang w:val="fr-RE"/>
        </w:rPr>
        <w:t>?</w:t>
      </w:r>
      <w:r>
        <w:rPr>
          <w:b/>
          <w:bCs/>
          <w:sz w:val="24"/>
          <w:szCs w:val="24"/>
          <w:lang w:val="fr-RE"/>
        </w:rPr>
        <w:t xml:space="preserve">   =&gt;  1kg  = 10 </w:t>
      </w:r>
      <w:r>
        <w:rPr>
          <w:b/>
          <w:bCs/>
          <w:color w:val="00B050"/>
          <w:sz w:val="24"/>
          <w:szCs w:val="24"/>
          <w:lang w:val="fr-RE"/>
        </w:rPr>
        <w:t xml:space="preserve">hg              </w:t>
      </w:r>
      <w:r>
        <w:rPr>
          <w:b/>
          <w:bCs/>
          <w:sz w:val="24"/>
          <w:szCs w:val="24"/>
          <w:lang w:val="fr-RE"/>
        </w:rPr>
        <w:t xml:space="preserve">ou        1kg= </w:t>
      </w:r>
      <w:r>
        <w:rPr>
          <w:b/>
          <w:bCs/>
          <w:color w:val="00B050"/>
          <w:sz w:val="24"/>
          <w:szCs w:val="24"/>
          <w:lang w:val="fr-RE"/>
        </w:rPr>
        <w:t xml:space="preserve">? </w:t>
      </w:r>
      <w:r>
        <w:rPr>
          <w:b/>
          <w:bCs/>
          <w:sz w:val="24"/>
          <w:szCs w:val="24"/>
          <w:lang w:val="fr-RE"/>
        </w:rPr>
        <w:t>g      =&gt;    1kg=</w:t>
      </w:r>
      <w:r>
        <w:rPr>
          <w:b/>
          <w:bCs/>
          <w:color w:val="00B050"/>
          <w:sz w:val="24"/>
          <w:szCs w:val="24"/>
          <w:lang w:val="fr-RE"/>
        </w:rPr>
        <w:t xml:space="preserve"> 1000 </w:t>
      </w:r>
      <w:r>
        <w:rPr>
          <w:b/>
          <w:bCs/>
          <w:sz w:val="24"/>
          <w:szCs w:val="24"/>
          <w:lang w:val="fr-RE"/>
        </w:rPr>
        <w:t>g</w:t>
      </w:r>
    </w:p>
    <w:p>
      <w:pPr>
        <w:pStyle w:val="ListParagraph"/>
        <w:widowControl/>
        <w:numPr>
          <w:ilvl w:val="0"/>
          <w:numId w:val="6"/>
        </w:numPr>
        <w:spacing w:lineRule="auto" w:line="276" w:before="0" w:after="160"/>
        <w:contextualSpacing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>69 g = 69 000 …..                 20 ….. = 200 000 dg</w:t>
      </w:r>
    </w:p>
    <w:p>
      <w:pPr>
        <w:pStyle w:val="ListParagraph"/>
        <w:spacing w:lineRule="auto" w:line="276"/>
        <w:ind w:left="1440" w:hanging="36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widowControl/>
        <w:numPr>
          <w:ilvl w:val="0"/>
          <w:numId w:val="6"/>
        </w:numPr>
        <w:spacing w:lineRule="auto" w:line="276" w:before="0" w:after="160"/>
        <w:contextualSpacing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>……</w:t>
      </w:r>
      <w:r>
        <w:rPr>
          <w:sz w:val="28"/>
          <w:szCs w:val="28"/>
          <w:lang w:val="fr-RE"/>
        </w:rPr>
        <w:t>. dag = 10 200 dg           6 800 g = 680 000 …….</w:t>
      </w:r>
    </w:p>
    <w:p>
      <w:pPr>
        <w:pStyle w:val="ListParagraph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Corpsdetexte"/>
        <w:numPr>
          <w:ilvl w:val="0"/>
          <w:numId w:val="6"/>
        </w:numPr>
        <w:spacing w:before="2" w:after="0"/>
        <w:rPr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>Correction :……………………………………………………………………………………………</w:t>
      </w:r>
    </w:p>
    <w:p>
      <w:pPr>
        <w:pStyle w:val="ListParagraph"/>
        <w:rPr>
          <w:lang w:val="fr-RE"/>
        </w:rPr>
      </w:pPr>
      <w:r>
        <w:rPr>
          <w:lang w:val="fr-RE"/>
        </w:rPr>
      </w:r>
    </w:p>
    <w:p>
      <w:pPr>
        <w:pStyle w:val="Corpsdetexte"/>
        <w:numPr>
          <w:ilvl w:val="0"/>
          <w:numId w:val="6"/>
        </w:numPr>
        <w:spacing w:before="2" w:after="0"/>
        <w:rPr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>Correction :…………………………………………………………………………………………</w:t>
      </w:r>
    </w:p>
    <w:p>
      <w:pPr>
        <w:pStyle w:val="Normal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widowControl/>
        <w:numPr>
          <w:ilvl w:val="0"/>
          <w:numId w:val="7"/>
        </w:numPr>
        <w:spacing w:lineRule="auto" w:line="360" w:before="0" w:after="160"/>
        <w:ind w:left="709" w:hanging="426"/>
        <w:contextualSpacing/>
        <w:rPr>
          <w:b/>
          <w:b/>
          <w:bCs/>
          <w:sz w:val="24"/>
          <w:szCs w:val="24"/>
          <w:lang w:val="fr-RE"/>
        </w:rPr>
      </w:pPr>
      <w:r>
        <w:rPr>
          <w:b/>
          <w:bCs/>
          <w:sz w:val="24"/>
          <w:szCs w:val="24"/>
          <w:lang w:val="fr-RE"/>
        </w:rPr>
        <w:t>Compare ces mesures ( &lt;  ;  &gt; ;  = )</w:t>
      </w:r>
    </w:p>
    <w:p>
      <w:pPr>
        <w:pStyle w:val="ListParagraph"/>
        <w:spacing w:lineRule="auto" w:line="360" w:before="240" w:after="0"/>
        <w:ind w:left="709" w:hanging="36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 xml:space="preserve">78 kg ... 78 000 g            56 dag  … 5 600 g                  205 g …  25 dag </w:t>
      </w:r>
    </w:p>
    <w:p>
      <w:pPr>
        <w:pStyle w:val="Corpsdetexte"/>
        <w:spacing w:before="2" w:after="0"/>
        <w:rPr>
          <w:b/>
          <w:b/>
          <w:bCs/>
          <w:color w:val="00B050"/>
          <w:sz w:val="24"/>
          <w:shd w:fill="FFFFFF" w:val="clear"/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</w:r>
    </w:p>
    <w:p>
      <w:pPr>
        <w:pStyle w:val="Corpsdetexte"/>
        <w:spacing w:before="2" w:after="0"/>
        <w:rPr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  <w:t xml:space="preserve">        </w:t>
      </w:r>
      <w:r>
        <w:rPr>
          <w:b/>
          <w:bCs/>
          <w:color w:val="00B050"/>
          <w:sz w:val="24"/>
          <w:shd w:fill="FFFFFF" w:val="clear"/>
          <w:lang w:val="fr-RE"/>
        </w:rPr>
        <w:t>Correction :…………………………………………………………………………………………………</w:t>
      </w:r>
    </w:p>
    <w:p>
      <w:pPr>
        <w:pStyle w:val="ListParagraph"/>
        <w:spacing w:lineRule="auto" w:line="360" w:before="240" w:after="0"/>
        <w:ind w:left="709" w:hanging="36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>…………………………………………………………………………………………………</w:t>
      </w:r>
      <w:r>
        <w:rPr>
          <w:sz w:val="28"/>
          <w:szCs w:val="28"/>
          <w:lang w:val="fr-RE"/>
        </w:rPr>
        <w:t>.</w:t>
      </w:r>
    </w:p>
    <w:p>
      <w:pPr>
        <w:pStyle w:val="Normal"/>
        <w:spacing w:lineRule="auto" w:line="360" w:before="240" w:after="0"/>
        <w:rPr>
          <w:sz w:val="28"/>
          <w:szCs w:val="28"/>
          <w:lang w:val="fr-RE"/>
        </w:rPr>
      </w:pPr>
      <w:bookmarkStart w:id="8" w:name="_Hlk35794144"/>
      <w:bookmarkStart w:id="9" w:name="_Hlk35794144"/>
      <w:bookmarkEnd w:id="9"/>
      <w:r>
        <w:rPr>
          <w:sz w:val="28"/>
          <w:szCs w:val="28"/>
          <w:lang w:val="fr-RE"/>
        </w:rPr>
      </w:r>
    </w:p>
    <w:p>
      <w:pPr>
        <w:pStyle w:val="Normal"/>
        <w:spacing w:lineRule="auto" w:line="360" w:before="240" w:after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shd w:val="clear" w:color="auto" w:fill="FF0000"/>
        <w:spacing w:lineRule="auto" w:line="360" w:before="240" w:after="0"/>
        <w:ind w:left="709" w:hanging="360"/>
        <w:rPr>
          <w:b/>
          <w:b/>
          <w:bCs/>
          <w:color w:val="FFFFFF" w:themeColor="background1"/>
          <w:sz w:val="28"/>
          <w:szCs w:val="28"/>
          <w:lang w:val="fr-RE"/>
        </w:rPr>
      </w:pPr>
      <w:r>
        <w:rPr>
          <w:b/>
          <w:bCs/>
          <w:color w:val="FFFFFF" w:themeColor="background1"/>
          <w:sz w:val="28"/>
          <w:szCs w:val="28"/>
          <w:highlight w:val="red"/>
          <w:lang w:val="fr-RE"/>
        </w:rPr>
        <w:t>DES RAPPELS !</w:t>
      </w:r>
    </w:p>
    <w:p>
      <w:pPr>
        <w:pStyle w:val="ListParagraph"/>
        <w:numPr>
          <w:ilvl w:val="0"/>
          <w:numId w:val="8"/>
        </w:numPr>
        <w:spacing w:lineRule="auto" w:line="360" w:before="240" w:after="0"/>
        <w:rPr>
          <w:color w:val="FF0000"/>
          <w:sz w:val="28"/>
          <w:szCs w:val="28"/>
          <w:lang w:val="fr-RE"/>
        </w:rPr>
      </w:pPr>
      <w:r>
        <w:rPr>
          <w:color w:val="FF0000"/>
          <w:sz w:val="28"/>
          <w:szCs w:val="28"/>
          <w:lang w:val="fr-RE"/>
        </w:rPr>
        <w:t>Grammaire : l’adjectif qualificatif</w:t>
      </w:r>
    </w:p>
    <w:p>
      <w:pPr>
        <w:pStyle w:val="Normal"/>
        <w:spacing w:lineRule="auto" w:line="360" w:before="240" w:after="0"/>
        <w:rPr/>
      </w:pPr>
      <w:r>
        <w:rPr/>
        <w:t xml:space="preserve"> </w:t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Les accords de l’adjectif qualificatifs</w:t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ListParagraph"/>
        <w:spacing w:lineRule="auto" w:line="360" w:before="240" w:after="0"/>
        <w:ind w:left="720" w:hanging="0"/>
        <w:rPr/>
      </w:pPr>
      <w:hyperlink r:id="rId15">
        <w:r>
          <w:rPr>
            <w:rStyle w:val="LienInternet"/>
          </w:rPr>
          <w:t>https://www.reseau-canope.fr/lesfondamentaux/discipline/langue-francaise/grammaire/les-adjectifs-qualificatifs/les-accords-de-ladjectif-qualificatif-au-feminin.html</w:t>
        </w:r>
      </w:hyperlink>
    </w:p>
    <w:p>
      <w:pPr>
        <w:pStyle w:val="ListParagraph"/>
        <w:spacing w:lineRule="auto" w:line="360" w:before="240" w:after="0"/>
        <w:ind w:left="720" w:hanging="0"/>
        <w:rPr>
          <w:sz w:val="36"/>
          <w:szCs w:val="36"/>
          <w:u w:val="single"/>
        </w:rPr>
      </w:pPr>
      <w:r>
        <w:rPr/>
        <w:drawing>
          <wp:inline distT="0" distB="0" distL="0" distR="2540">
            <wp:extent cx="5941695" cy="3448050"/>
            <wp:effectExtent l="0" t="0" r="0" b="0"/>
            <wp:docPr id="4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spacing w:lineRule="auto" w:line="360" w:before="240" w:after="0"/>
        <w:ind w:left="720" w:hanging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numPr>
          <w:ilvl w:val="0"/>
          <w:numId w:val="8"/>
        </w:numPr>
        <w:spacing w:lineRule="auto" w:line="360" w:before="240" w:after="0"/>
        <w:rPr>
          <w:color w:val="FF0000"/>
          <w:sz w:val="28"/>
          <w:szCs w:val="28"/>
          <w:lang w:val="fr-RE"/>
        </w:rPr>
      </w:pPr>
      <w:r>
        <w:rPr>
          <w:color w:val="FF0000"/>
          <w:sz w:val="28"/>
          <w:szCs w:val="28"/>
          <w:lang w:val="fr-RE"/>
        </w:rPr>
        <w:t>Grandeurs et mesures : unités de mesure de masses</w:t>
      </w:r>
    </w:p>
    <w:p>
      <w:pPr>
        <w:pStyle w:val="Normal"/>
        <w:spacing w:lineRule="auto" w:line="360" w:before="240" w:after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 xml:space="preserve">     </w:t>
      </w:r>
      <w:r>
        <w:rPr>
          <w:sz w:val="28"/>
          <w:szCs w:val="28"/>
          <w:lang w:val="fr-RE"/>
        </w:rPr>
        <w:t>*Comment passer du g au mg</w:t>
      </w:r>
    </w:p>
    <w:p>
      <w:pPr>
        <w:pStyle w:val="Normal"/>
        <w:spacing w:lineRule="auto" w:line="360" w:before="240" w:after="0"/>
        <w:rPr/>
      </w:pPr>
      <w:r>
        <w:rPr/>
        <w:t xml:space="preserve">       </w:t>
      </w:r>
      <w:hyperlink r:id="rId17">
        <w:r>
          <w:rPr>
            <w:rStyle w:val="LienInternet"/>
          </w:rPr>
          <w:t>https://www.reseau-canope.fr/lesfondamentaux/discipline/mathematiques/grandeurs-et-mesures/mesures-de-      masse/des-ordres-de-grandeur-entre-le-g-et-le-mg.html</w:t>
        </w:r>
      </w:hyperlink>
    </w:p>
    <w:p>
      <w:pPr>
        <w:pStyle w:val="Normal"/>
        <w:spacing w:lineRule="auto" w:line="360" w:before="240"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*Convertir kg au g</w:t>
      </w:r>
    </w:p>
    <w:p>
      <w:pPr>
        <w:pStyle w:val="Normal"/>
        <w:spacing w:lineRule="auto" w:line="360" w:before="240" w:after="0"/>
        <w:rPr/>
      </w:pPr>
      <w:hyperlink r:id="rId18">
        <w:r>
          <w:rPr>
            <w:rStyle w:val="LienInternet"/>
          </w:rPr>
          <w:t>https://www.reseau-canope.fr/lesfondamentaux/discipline/mathematiques/grandeurs-et-mesures/mesures-de-masse/convertir-du-kg-au-g-avec-des-entiers.html</w:t>
        </w:r>
      </w:hyperlink>
    </w:p>
    <w:p>
      <w:pPr>
        <w:pStyle w:val="Normal"/>
        <w:jc w:val="both"/>
        <w:rPr>
          <w:rFonts w:ascii="Calibri" w:hAnsi="Calibri" w:asciiTheme="minorHAnsi" w:hAnsiTheme="minorHAnsi"/>
          <w:sz w:val="28"/>
        </w:rPr>
      </w:pPr>
      <w:r>
        <w:rPr>
          <w:rFonts w:asciiTheme="minorBidi" w:hAnsiTheme="minorBidi"/>
          <w:b/>
          <w:color w:val="7030A0"/>
          <w:sz w:val="28"/>
          <w:u w:val="single"/>
        </w:rPr>
        <w:t xml:space="preserve">             </w:t>
      </w:r>
      <w:r>
        <w:rPr>
          <w:rFonts w:asciiTheme="minorBidi" w:hAnsiTheme="minorBidi"/>
          <w:b/>
          <w:color w:val="7030A0"/>
          <w:sz w:val="28"/>
          <w:u w:val="single"/>
        </w:rPr>
        <w:t>Comment effectuer des conversions ?</w:t>
      </w:r>
      <w:r>
        <w:rPr>
          <w:color w:val="00B0F0"/>
          <w:sz w:val="28"/>
        </w:rPr>
        <w:t xml:space="preserve"> </w:t>
      </w:r>
    </w:p>
    <w:p>
      <w:pPr>
        <w:pStyle w:val="Normal"/>
        <w:suppressAutoHyphens w:val="true"/>
        <w:spacing w:lineRule="auto" w:line="360"/>
        <w:ind w:firstLine="322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1- On place toujours le chiffre des unités dans la colonne de l'unité utilisée.</w:t>
      </w:r>
    </w:p>
    <w:p>
      <w:pPr>
        <w:pStyle w:val="ListParagraph"/>
        <w:numPr>
          <w:ilvl w:val="0"/>
          <w:numId w:val="11"/>
        </w:numPr>
        <w:suppressAutoHyphens w:val="true"/>
        <w:spacing w:lineRule="auto" w:line="360" w:before="0" w:after="0"/>
        <w:contextualSpacing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On place un seul chiffre par colonne.</w:t>
      </w:r>
    </w:p>
    <w:p>
      <w:pPr>
        <w:pStyle w:val="ListParagraph"/>
        <w:numPr>
          <w:ilvl w:val="0"/>
          <w:numId w:val="11"/>
        </w:numPr>
        <w:suppressAutoHyphens w:val="true"/>
        <w:spacing w:lineRule="auto" w:line="360" w:before="0" w:after="0"/>
        <w:contextualSpacing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On complète dans le tableau de conversion jusqu’à l’unité demandée.</w:t>
      </w:r>
    </w:p>
    <w:p>
      <w:pPr>
        <w:pStyle w:val="ListParagraph"/>
        <w:suppressAutoHyphens w:val="true"/>
        <w:spacing w:lineRule="auto" w:line="36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 xml:space="preserve">                          </w:t>
      </w:r>
      <w:r>
        <w:rPr>
          <w:sz w:val="28"/>
        </w:rPr>
        <w:t xml:space="preserve"> </w:t>
      </w:r>
      <w:r>
        <w:rPr>
          <w:sz w:val="28"/>
        </w:rPr>
        <w:t xml:space="preserve">Ex :   56 dg = </w:t>
      </w:r>
      <w:r>
        <w:rPr>
          <w:sz w:val="28"/>
          <w:shd w:fill="F2DBDB" w:val="clear"/>
        </w:rPr>
        <w:t>…..</w:t>
      </w:r>
      <w:r>
        <w:rPr>
          <w:sz w:val="28"/>
        </w:rPr>
        <w:t xml:space="preserve"> mg</w:t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rPr>
          <w:b/>
          <w:b/>
          <w:sz w:val="28"/>
        </w:rPr>
      </w:pPr>
      <w:r>
        <w:rPr>
          <w:b/>
          <w:sz w:val="28"/>
        </w:rPr>
      </w:r>
    </w:p>
    <w:p>
      <w:pPr>
        <w:pStyle w:val="ListParagraph"/>
        <w:numPr>
          <w:ilvl w:val="0"/>
          <w:numId w:val="9"/>
        </w:numPr>
        <w:spacing w:lineRule="auto" w:line="360" w:beforeAutospacing="1" w:after="0"/>
        <w:contextualSpacing/>
        <w:rPr>
          <w:sz w:val="28"/>
          <w:szCs w:val="28"/>
          <w:lang w:eastAsia="fr-FR"/>
        </w:rPr>
      </w:pPr>
      <w:r>
        <w:rPr>
          <w:sz w:val="28"/>
          <w:szCs w:val="28"/>
          <w:lang w:eastAsia="fr-FR"/>
        </w:rPr>
      </w:r>
    </w:p>
    <w:p>
      <w:pPr>
        <w:pStyle w:val="Normal"/>
        <w:spacing w:lineRule="auto" w:line="360"/>
        <w:rPr>
          <w:rFonts w:asciiTheme="minorBidi" w:hAnsiTheme="minorBidi"/>
          <w:sz w:val="28"/>
          <w:szCs w:val="28"/>
          <w:lang w:eastAsia="fr-FR"/>
        </w:rPr>
      </w:pPr>
      <w:r>
        <w:rPr>
          <w:rFonts w:asciiTheme="minorBidi" w:hAnsiTheme="minorBidi"/>
          <w:sz w:val="28"/>
          <w:szCs w:val="28"/>
          <w:lang w:eastAsia="fr-FR"/>
        </w:rPr>
      </w:r>
    </w:p>
    <w:p>
      <w:pPr>
        <w:pStyle w:val="ListParagraph"/>
        <w:spacing w:lineRule="auto" w:line="276" w:before="161" w:after="200"/>
        <w:rPr>
          <w:rFonts w:asciiTheme="minorBidi" w:hAnsiTheme="minorBidi"/>
          <w:b/>
          <w:b/>
          <w:color w:val="7030A0"/>
          <w:sz w:val="28"/>
          <w:u w:val="single"/>
        </w:rPr>
      </w:pPr>
      <w:r>
        <w:rPr>
          <w:rFonts w:asciiTheme="minorBidi" w:hAnsiTheme="minorBidi"/>
          <w:b/>
          <w:color w:val="7030A0"/>
          <w:sz w:val="28"/>
          <w:u w:val="single"/>
        </w:rPr>
        <mc:AlternateContent>
          <mc:Choice Requires="wps">
            <w:drawing>
              <wp:anchor behindDoc="0" distT="0" distB="0" distL="114935" distR="114935" simplePos="0" locked="0" layoutInCell="1" allowOverlap="1" relativeHeight="4" wp14:anchorId="66CFA930">
                <wp:simplePos x="0" y="0"/>
                <wp:positionH relativeFrom="margin">
                  <wp:posOffset>172085</wp:posOffset>
                </wp:positionH>
                <wp:positionV relativeFrom="margin">
                  <wp:posOffset>8890</wp:posOffset>
                </wp:positionV>
                <wp:extent cx="3017520" cy="1057910"/>
                <wp:effectExtent l="0" t="0" r="12065" b="28575"/>
                <wp:wrapSquare wrapText="bothSides"/>
                <wp:docPr id="5" name="Zon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800" cy="105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2"/>
                              </w:numPr>
                              <w:spacing w:lineRule="auto" w:line="259" w:before="0" w:after="160"/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Plaçons </w:t>
                            </w: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dg</w:t>
                            </w:r>
                            <w:r>
                              <w:rPr>
                                <w:sz w:val="24"/>
                              </w:rPr>
                              <w:t xml:space="preserve"> dans le tableau.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r>
                              <w:rPr/>
                              <w:t xml:space="preserve"> est le chiffre des unités (dans notre exemple.) </w:t>
                            </w:r>
                            <w:r>
                              <w:rPr>
                                <w:color w:val="FF0000"/>
                              </w:rPr>
                              <w:t>L’unité est le dg</w:t>
                            </w:r>
                            <w:r>
                              <w:rPr/>
                              <w:t xml:space="preserve">. 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On place 6 dans la colonne des dg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L'unité utilisée est le milligramme.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Je place donc 0 dans la colonne des milligrammes</w:t>
                            </w:r>
                          </w:p>
                        </w:txbxContent>
                      </wps:txbx>
                      <wps:bodyPr lIns="94680" rIns="94680" tIns="48960" bIns="489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2" fillcolor="white" stroked="t" style="position:absolute;margin-left:13.55pt;margin-top:0.7pt;width:237.5pt;height:83.2pt;mso-position-horizontal-relative:margin;mso-position-vertical-relative:margin" wp14:anchorId="66CFA930">
                <w10:wrap type="square"/>
                <v:fill o:detectmouseclick="t" type="solid" color2="black"/>
                <v:stroke color="black" weight="6480" joinstyle="miter" endcap="flat"/>
                <v:textbox>
                  <w:txbxContent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2"/>
                        </w:numPr>
                        <w:spacing w:lineRule="auto" w:line="259" w:before="0" w:after="160"/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Plaçons </w:t>
                      </w:r>
                      <w:r>
                        <w:rPr>
                          <w:b/>
                          <w:sz w:val="24"/>
                        </w:rPr>
                        <w:t>5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6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dg</w:t>
                      </w:r>
                      <w:r>
                        <w:rPr>
                          <w:sz w:val="24"/>
                        </w:rPr>
                        <w:t xml:space="preserve"> dans le tableau.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color w:val="FF0000"/>
                        </w:rPr>
                        <w:t>6</w:t>
                      </w:r>
                      <w:r>
                        <w:rPr/>
                        <w:t xml:space="preserve"> est le chiffre des unités (dans notre exemple.) </w:t>
                      </w:r>
                      <w:r>
                        <w:rPr>
                          <w:color w:val="FF0000"/>
                        </w:rPr>
                        <w:t>L’unité est le dg</w:t>
                      </w:r>
                      <w:r>
                        <w:rPr/>
                        <w:t xml:space="preserve">. 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t>On place 6 dans la colonne des dg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t>L'unité utilisée est le milligramme.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t>Je place donc 0 dans la colonne des milligrammes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5" wp14:anchorId="479A96CA">
                <wp:simplePos x="0" y="0"/>
                <wp:positionH relativeFrom="margin">
                  <wp:posOffset>3982085</wp:posOffset>
                </wp:positionH>
                <wp:positionV relativeFrom="margin">
                  <wp:posOffset>93980</wp:posOffset>
                </wp:positionV>
                <wp:extent cx="3017520" cy="848360"/>
                <wp:effectExtent l="0" t="0" r="12065" b="28575"/>
                <wp:wrapSquare wrapText="bothSides"/>
                <wp:docPr id="7" name="Zon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800" cy="8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>2-Pour convertir 56 dg en mg, il faut compléter ce nombre dans le tableau avec des zéros jusqu’aux milligrammes(mg).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 lIns="94680" rIns="94680" tIns="48960" bIns="489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8" fillcolor="white" stroked="t" style="position:absolute;margin-left:313.55pt;margin-top:7.4pt;width:237.5pt;height:66.7pt;mso-position-horizontal-relative:margin;mso-position-vertical-relative:margin" wp14:anchorId="479A96CA">
                <w10:wrap type="square"/>
                <v:fill o:detectmouseclick="t" type="solid" color2="black"/>
                <v:stroke color="black" weight="6480" joinstyle="miter" endcap="flat"/>
                <v:textbox>
                  <w:txbxContent>
                    <w:p>
                      <w:pPr>
                        <w:pStyle w:val="Contenudecadre"/>
                        <w:rPr>
                          <w:sz w:val="24"/>
                        </w:rPr>
                      </w:pPr>
                      <w:r>
                        <w:rPr>
                          <w:color w:val="auto"/>
                          <w:sz w:val="24"/>
                        </w:rPr>
                        <w:t>2-Pour convertir 56 dg en mg, il faut compléter ce nombre dans le tableau avec des zéros jusqu’aux milligrammes(mg).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>
                      <w:pPr>
                        <w:pStyle w:val="Contenudecadre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10">
                <wp:simplePos x="0" y="0"/>
                <wp:positionH relativeFrom="margin">
                  <wp:align>right</wp:align>
                </wp:positionH>
                <wp:positionV relativeFrom="paragraph">
                  <wp:posOffset>1129665</wp:posOffset>
                </wp:positionV>
                <wp:extent cx="3307715" cy="427990"/>
                <wp:effectExtent l="0" t="0" r="0" b="0"/>
                <wp:wrapSquare wrapText="bothSides"/>
                <wp:docPr id="9" name="Cadr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42799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margin" w:leftFromText="141" w:rightFromText="141" w:tblpX="0" w:tblpXSpec="right" w:tblpY="1779" w:topFromText="0" w:vertAnchor="text"/>
                              <w:tblW w:w="5209" w:type="dxa"/>
                              <w:jc w:val="right"/>
                              <w:tblInd w:w="0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top w:w="0" w:type="dxa"/>
                                <w:left w:w="65" w:type="dxa"/>
                                <w:bottom w:w="0" w:type="dxa"/>
                                <w:right w:w="70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736"/>
                              <w:gridCol w:w="1"/>
                              <w:gridCol w:w="736"/>
                              <w:gridCol w:w="1"/>
                              <w:gridCol w:w="736"/>
                              <w:gridCol w:w="1"/>
                              <w:gridCol w:w="736"/>
                              <w:gridCol w:w="1"/>
                              <w:gridCol w:w="736"/>
                              <w:gridCol w:w="1"/>
                              <w:gridCol w:w="736"/>
                              <w:gridCol w:w="1"/>
                              <w:gridCol w:w="786"/>
                            </w:tblGrid>
                            <w:tr>
                              <w:trPr>
                                <w:trHeight w:val="332" w:hRule="exact"/>
                              </w:trPr>
                              <w:tc>
                                <w:tcPr>
                                  <w:tcW w:w="73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10" w:name="__UnoMark__512_1168106142"/>
                                  <w:bookmarkEnd w:id="10"/>
                                  <w:r>
                                    <w:rPr>
                                      <w:sz w:val="2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11" w:name="__UnoMark__513_1168106142"/>
                                  <w:bookmarkStart w:id="12" w:name="__UnoMark__514_1168106142"/>
                                  <w:bookmarkEnd w:id="11"/>
                                  <w:bookmarkEnd w:id="12"/>
                                  <w:r>
                                    <w:rPr>
                                      <w:sz w:val="28"/>
                                    </w:rPr>
                                    <w:t>hg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13" w:name="__UnoMark__515_1168106142"/>
                                  <w:bookmarkStart w:id="14" w:name="__UnoMark__516_1168106142"/>
                                  <w:bookmarkEnd w:id="13"/>
                                  <w:bookmarkEnd w:id="14"/>
                                  <w:r>
                                    <w:rPr>
                                      <w:sz w:val="28"/>
                                    </w:rPr>
                                    <w:t>dag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15" w:name="__UnoMark__517_1168106142"/>
                                  <w:bookmarkStart w:id="16" w:name="__UnoMark__518_1168106142"/>
                                  <w:bookmarkEnd w:id="15"/>
                                  <w:bookmarkEnd w:id="16"/>
                                  <w:r>
                                    <w:rPr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17" w:name="__UnoMark__519_1168106142"/>
                                  <w:bookmarkStart w:id="18" w:name="__UnoMark__520_1168106142"/>
                                  <w:bookmarkEnd w:id="17"/>
                                  <w:bookmarkEnd w:id="18"/>
                                  <w:r>
                                    <w:rPr>
                                      <w:sz w:val="28"/>
                                    </w:rPr>
                                    <w:t>dg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19" w:name="__UnoMark__521_1168106142"/>
                                  <w:bookmarkStart w:id="20" w:name="__UnoMark__522_1168106142"/>
                                  <w:bookmarkEnd w:id="19"/>
                                  <w:bookmarkEnd w:id="20"/>
                                  <w:r>
                                    <w:rPr>
                                      <w:sz w:val="28"/>
                                    </w:rPr>
                                    <w:t>cg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21" w:name="__UnoMark__523_1168106142"/>
                                  <w:bookmarkStart w:id="22" w:name="__UnoMark__524_1168106142"/>
                                  <w:bookmarkEnd w:id="21"/>
                                  <w:bookmarkEnd w:id="22"/>
                                  <w:r>
                                    <w:rPr>
                                      <w:sz w:val="28"/>
                                    </w:rPr>
                                    <w:t>mg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bookmarkStart w:id="23" w:name="__UnoMark__526_1168106142"/>
                                  <w:bookmarkStart w:id="24" w:name="__UnoMark__525_1168106142"/>
                                  <w:bookmarkStart w:id="25" w:name="__UnoMark__526_1168106142"/>
                                  <w:bookmarkStart w:id="26" w:name="__UnoMark__525_1168106142"/>
                                  <w:bookmarkEnd w:id="25"/>
                                  <w:bookmarkEnd w:id="26"/>
                                  <w:r>
                                    <w:rPr>
                                      <w:sz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bookmarkStart w:id="27" w:name="__UnoMark__528_1168106142"/>
                                  <w:bookmarkStart w:id="28" w:name="__UnoMark__527_1168106142"/>
                                  <w:bookmarkStart w:id="29" w:name="__UnoMark__528_1168106142"/>
                                  <w:bookmarkStart w:id="30" w:name="__UnoMark__527_1168106142"/>
                                  <w:bookmarkEnd w:id="29"/>
                                  <w:bookmarkEnd w:id="30"/>
                                  <w:r>
                                    <w:rPr>
                                      <w:sz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FFFFFF" w:themeFill="background1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b/>
                                      <w:b/>
                                      <w:sz w:val="28"/>
                                    </w:rPr>
                                  </w:pPr>
                                  <w:bookmarkStart w:id="31" w:name="__UnoMark__530_1168106142"/>
                                  <w:bookmarkStart w:id="32" w:name="__UnoMark__529_1168106142"/>
                                  <w:bookmarkStart w:id="33" w:name="__UnoMark__530_1168106142"/>
                                  <w:bookmarkStart w:id="34" w:name="__UnoMark__529_1168106142"/>
                                  <w:bookmarkEnd w:id="33"/>
                                  <w:bookmarkEnd w:id="34"/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FFFFFF" w:themeFill="background1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35" w:name="__UnoMark__531_1168106142"/>
                                  <w:bookmarkStart w:id="36" w:name="__UnoMark__532_1168106142"/>
                                  <w:bookmarkEnd w:id="35"/>
                                  <w:bookmarkEnd w:id="36"/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37" w:name="__UnoMark__533_1168106142"/>
                                  <w:bookmarkStart w:id="38" w:name="__UnoMark__534_1168106142"/>
                                  <w:bookmarkEnd w:id="37"/>
                                  <w:bookmarkEnd w:id="38"/>
                                  <w:r>
                                    <w:rPr>
                                      <w:bCs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39" w:name="__UnoMark__535_1168106142"/>
                                  <w:bookmarkStart w:id="40" w:name="__UnoMark__536_1168106142"/>
                                  <w:bookmarkEnd w:id="39"/>
                                  <w:bookmarkEnd w:id="40"/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41" w:name="__UnoMark__537_1168106142"/>
                                  <w:bookmarkEnd w:id="41"/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45pt;height:33.7pt;mso-wrap-distance-left:7.05pt;mso-wrap-distance-right:7.05pt;mso-wrap-distance-top:0pt;mso-wrap-distance-bottom:0pt;margin-top:88.95pt;mso-position-vertical-relative:text;margin-left:297.7pt;mso-position-horizontal:right;mso-position-horizontal-relative:margin">
                <v:textbox inset="0in,0in,0in,0in">
                  <w:txbxContent>
                    <w:tbl>
                      <w:tblPr>
                        <w:tblpPr w:bottomFromText="0" w:horzAnchor="margin" w:leftFromText="141" w:rightFromText="141" w:tblpX="0" w:tblpXSpec="right" w:tblpY="1779" w:topFromText="0" w:vertAnchor="text"/>
                        <w:tblW w:w="5209" w:type="dxa"/>
                        <w:jc w:val="right"/>
                        <w:tblInd w:w="0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top w:w="0" w:type="dxa"/>
                          <w:left w:w="65" w:type="dxa"/>
                          <w:bottom w:w="0" w:type="dxa"/>
                          <w:right w:w="70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736"/>
                        <w:gridCol w:w="1"/>
                        <w:gridCol w:w="736"/>
                        <w:gridCol w:w="1"/>
                        <w:gridCol w:w="736"/>
                        <w:gridCol w:w="1"/>
                        <w:gridCol w:w="736"/>
                        <w:gridCol w:w="1"/>
                        <w:gridCol w:w="736"/>
                        <w:gridCol w:w="1"/>
                        <w:gridCol w:w="736"/>
                        <w:gridCol w:w="1"/>
                        <w:gridCol w:w="786"/>
                      </w:tblGrid>
                      <w:tr>
                        <w:trPr>
                          <w:trHeight w:val="332" w:hRule="exact"/>
                        </w:trPr>
                        <w:tc>
                          <w:tcPr>
                            <w:tcW w:w="73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42" w:name="__UnoMark__512_1168106142"/>
                            <w:bookmarkEnd w:id="42"/>
                            <w:r>
                              <w:rPr>
                                <w:sz w:val="28"/>
                              </w:rPr>
                              <w:t>kg</w:t>
                              <w:pict>
                                <v:group id="shape_0" alt="Groupe 5" style="position:absolute;margin-left:359.35pt;margin-top:12.6pt;width:21.55pt;height:28.9pt" coordorigin="7187,252" coordsize="431,578">
                                  <v:line id="shape_0" from="7187,831" to="7612,831" ID="Line 9" stroked="t" style="position:absolute;mso-position-horizontal-relative:margin">
                                    <v:stroke color="black" weight="9360" joinstyle="miter" endcap="flat"/>
                                    <v:fill o:detectmouseclick="t" on="false"/>
                                  </v:line>
                                  <v:line id="shape_0" from="7619,252" to="7619,821" ID="Line 10" stroked="t" style="position:absolute;flip:y;mso-position-horizontal-relative:margin">
                                    <v:stroke color="black" weight="9360" endarrow="block" endarrowwidth="medium" endarrowlength="medium" joinstyle="miter" endcap="flat"/>
                                    <v:fill o:detectmouseclick="t" on="false"/>
                                  </v:line>
                                </v:group>
                              </w:pic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43" w:name="__UnoMark__513_1168106142"/>
                            <w:bookmarkStart w:id="44" w:name="__UnoMark__514_1168106142"/>
                            <w:bookmarkEnd w:id="43"/>
                            <w:bookmarkEnd w:id="44"/>
                            <w:r>
                              <w:rPr>
                                <w:sz w:val="28"/>
                              </w:rPr>
                              <w:t>hg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45" w:name="__UnoMark__515_1168106142"/>
                            <w:bookmarkStart w:id="46" w:name="__UnoMark__516_1168106142"/>
                            <w:bookmarkEnd w:id="45"/>
                            <w:bookmarkEnd w:id="46"/>
                            <w:r>
                              <w:rPr>
                                <w:sz w:val="28"/>
                              </w:rPr>
                              <w:t>dag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47" w:name="__UnoMark__517_1168106142"/>
                            <w:bookmarkStart w:id="48" w:name="__UnoMark__518_1168106142"/>
                            <w:bookmarkEnd w:id="47"/>
                            <w:bookmarkEnd w:id="48"/>
                            <w:r>
                              <w:rPr>
                                <w:sz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49" w:name="__UnoMark__519_1168106142"/>
                            <w:bookmarkStart w:id="50" w:name="__UnoMark__520_1168106142"/>
                            <w:bookmarkEnd w:id="49"/>
                            <w:bookmarkEnd w:id="50"/>
                            <w:r>
                              <w:rPr>
                                <w:sz w:val="28"/>
                              </w:rPr>
                              <w:t>dg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51" w:name="__UnoMark__521_1168106142"/>
                            <w:bookmarkStart w:id="52" w:name="__UnoMark__522_1168106142"/>
                            <w:bookmarkEnd w:id="51"/>
                            <w:bookmarkEnd w:id="52"/>
                            <w:r>
                              <w:rPr>
                                <w:sz w:val="28"/>
                              </w:rPr>
                              <w:t>cg</w:t>
                            </w:r>
                          </w:p>
                        </w:tc>
                        <w:tc>
                          <w:tcPr>
                            <w:tcW w:w="78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53" w:name="__UnoMark__523_1168106142"/>
                            <w:bookmarkStart w:id="54" w:name="__UnoMark__524_1168106142"/>
                            <w:bookmarkEnd w:id="53"/>
                            <w:bookmarkEnd w:id="54"/>
                            <w:r>
                              <w:rPr>
                                <w:sz w:val="28"/>
                              </w:rPr>
                              <w:t>mg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sz w:val="28"/>
                              </w:rPr>
                            </w:pPr>
                            <w:bookmarkStart w:id="55" w:name="__UnoMark__526_1168106142"/>
                            <w:bookmarkStart w:id="56" w:name="__UnoMark__525_1168106142"/>
                            <w:bookmarkStart w:id="57" w:name="__UnoMark__526_1168106142"/>
                            <w:bookmarkStart w:id="58" w:name="__UnoMark__525_1168106142"/>
                            <w:bookmarkEnd w:id="57"/>
                            <w:bookmarkEnd w:id="58"/>
                            <w:r>
                              <w:rPr>
                                <w:sz w:val="28"/>
                              </w:rPr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sz w:val="28"/>
                              </w:rPr>
                            </w:pPr>
                            <w:bookmarkStart w:id="59" w:name="__UnoMark__528_1168106142"/>
                            <w:bookmarkStart w:id="60" w:name="__UnoMark__527_1168106142"/>
                            <w:bookmarkStart w:id="61" w:name="__UnoMark__528_1168106142"/>
                            <w:bookmarkStart w:id="62" w:name="__UnoMark__527_1168106142"/>
                            <w:bookmarkEnd w:id="61"/>
                            <w:bookmarkEnd w:id="62"/>
                            <w:r>
                              <w:rPr>
                                <w:sz w:val="28"/>
                              </w:rPr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FFFFFF" w:themeFill="background1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b/>
                                <w:b/>
                                <w:sz w:val="28"/>
                              </w:rPr>
                            </w:pPr>
                            <w:bookmarkStart w:id="63" w:name="__UnoMark__530_1168106142"/>
                            <w:bookmarkStart w:id="64" w:name="__UnoMark__529_1168106142"/>
                            <w:bookmarkStart w:id="65" w:name="__UnoMark__530_1168106142"/>
                            <w:bookmarkStart w:id="66" w:name="__UnoMark__529_1168106142"/>
                            <w:bookmarkEnd w:id="65"/>
                            <w:bookmarkEnd w:id="66"/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FFFFFF" w:themeFill="background1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67" w:name="__UnoMark__531_1168106142"/>
                            <w:bookmarkStart w:id="68" w:name="__UnoMark__532_1168106142"/>
                            <w:bookmarkEnd w:id="67"/>
                            <w:bookmarkEnd w:id="68"/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69" w:name="__UnoMark__533_1168106142"/>
                            <w:bookmarkStart w:id="70" w:name="__UnoMark__534_1168106142"/>
                            <w:bookmarkEnd w:id="69"/>
                            <w:bookmarkEnd w:id="70"/>
                            <w:r>
                              <w:rPr>
                                <w:bCs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71" w:name="__UnoMark__535_1168106142"/>
                            <w:bookmarkStart w:id="72" w:name="__UnoMark__536_1168106142"/>
                            <w:bookmarkEnd w:id="71"/>
                            <w:bookmarkEnd w:id="72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73" w:name="__UnoMark__537_1168106142"/>
                            <w:bookmarkEnd w:id="73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12">
                <wp:simplePos x="0" y="0"/>
                <wp:positionH relativeFrom="margin">
                  <wp:posOffset>-44450</wp:posOffset>
                </wp:positionH>
                <wp:positionV relativeFrom="paragraph">
                  <wp:posOffset>1272540</wp:posOffset>
                </wp:positionV>
                <wp:extent cx="3307715" cy="427990"/>
                <wp:effectExtent l="0" t="0" r="0" b="0"/>
                <wp:wrapSquare wrapText="bothSides"/>
                <wp:docPr id="11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42799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margin" w:leftFromText="141" w:rightFromText="141" w:tblpX="0" w:tblpY="2004" w:topFromText="0" w:vertAnchor="text"/>
                              <w:tblW w:w="5209" w:type="dxa"/>
                              <w:jc w:val="left"/>
                              <w:tblInd w:w="70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top w:w="0" w:type="dxa"/>
                                <w:left w:w="65" w:type="dxa"/>
                                <w:bottom w:w="0" w:type="dxa"/>
                                <w:right w:w="70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736"/>
                              <w:gridCol w:w="1"/>
                              <w:gridCol w:w="736"/>
                              <w:gridCol w:w="1"/>
                              <w:gridCol w:w="736"/>
                              <w:gridCol w:w="1"/>
                              <w:gridCol w:w="736"/>
                              <w:gridCol w:w="1"/>
                              <w:gridCol w:w="736"/>
                              <w:gridCol w:w="1"/>
                              <w:gridCol w:w="736"/>
                              <w:gridCol w:w="1"/>
                              <w:gridCol w:w="786"/>
                            </w:tblGrid>
                            <w:tr>
                              <w:trPr>
                                <w:trHeight w:val="332" w:hRule="exact"/>
                              </w:trPr>
                              <w:tc>
                                <w:tcPr>
                                  <w:tcW w:w="73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74" w:name="__UnoMark__485_1168106142"/>
                                  <w:bookmarkEnd w:id="74"/>
                                  <w:r>
                                    <w:rPr>
                                      <w:sz w:val="2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75" w:name="__UnoMark__486_1168106142"/>
                                  <w:bookmarkStart w:id="76" w:name="__UnoMark__487_1168106142"/>
                                  <w:bookmarkEnd w:id="75"/>
                                  <w:bookmarkEnd w:id="76"/>
                                  <w:r>
                                    <w:rPr>
                                      <w:sz w:val="28"/>
                                    </w:rPr>
                                    <w:t>hg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77" w:name="__UnoMark__488_1168106142"/>
                                  <w:bookmarkStart w:id="78" w:name="__UnoMark__489_1168106142"/>
                                  <w:bookmarkEnd w:id="77"/>
                                  <w:bookmarkEnd w:id="78"/>
                                  <w:r>
                                    <w:rPr>
                                      <w:sz w:val="28"/>
                                    </w:rPr>
                                    <w:t>Dag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79" w:name="__UnoMark__490_1168106142"/>
                                  <w:bookmarkStart w:id="80" w:name="__UnoMark__491_1168106142"/>
                                  <w:bookmarkEnd w:id="79"/>
                                  <w:bookmarkEnd w:id="80"/>
                                  <w:r>
                                    <w:rPr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81" w:name="__UnoMark__492_1168106142"/>
                                  <w:bookmarkStart w:id="82" w:name="__UnoMark__493_1168106142"/>
                                  <w:bookmarkEnd w:id="81"/>
                                  <w:bookmarkEnd w:id="82"/>
                                  <w:r>
                                    <w:rPr>
                                      <w:color w:val="FF0000"/>
                                      <w:sz w:val="28"/>
                                    </w:rPr>
                                    <w:t>dg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83" w:name="__UnoMark__494_1168106142"/>
                                  <w:bookmarkStart w:id="84" w:name="__UnoMark__495_1168106142"/>
                                  <w:bookmarkEnd w:id="83"/>
                                  <w:bookmarkEnd w:id="84"/>
                                  <w:r>
                                    <w:rPr>
                                      <w:sz w:val="28"/>
                                    </w:rPr>
                                    <w:t>cg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color="auto" w:fill="95B3D7" w:themeFill="accent1" w:themeFillTint="99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85" w:name="__UnoMark__496_1168106142"/>
                                  <w:bookmarkStart w:id="86" w:name="__UnoMark__497_1168106142"/>
                                  <w:bookmarkEnd w:id="85"/>
                                  <w:bookmarkEnd w:id="86"/>
                                  <w:r>
                                    <w:rPr>
                                      <w:sz w:val="28"/>
                                    </w:rPr>
                                    <w:t>mg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bookmarkStart w:id="87" w:name="__UnoMark__499_1168106142"/>
                                  <w:bookmarkStart w:id="88" w:name="__UnoMark__498_1168106142"/>
                                  <w:bookmarkStart w:id="89" w:name="__UnoMark__499_1168106142"/>
                                  <w:bookmarkStart w:id="90" w:name="__UnoMark__498_1168106142"/>
                                  <w:bookmarkEnd w:id="89"/>
                                  <w:bookmarkEnd w:id="90"/>
                                  <w:r>
                                    <w:rPr>
                                      <w:sz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bookmarkStart w:id="91" w:name="__UnoMark__501_1168106142"/>
                                  <w:bookmarkStart w:id="92" w:name="__UnoMark__500_1168106142"/>
                                  <w:bookmarkStart w:id="93" w:name="__UnoMark__501_1168106142"/>
                                  <w:bookmarkStart w:id="94" w:name="__UnoMark__500_1168106142"/>
                                  <w:bookmarkEnd w:id="93"/>
                                  <w:bookmarkEnd w:id="94"/>
                                  <w:r>
                                    <w:rPr>
                                      <w:sz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bookmarkStart w:id="95" w:name="__UnoMark__503_1168106142"/>
                                  <w:bookmarkStart w:id="96" w:name="__UnoMark__502_1168106142"/>
                                  <w:bookmarkStart w:id="97" w:name="__UnoMark__503_1168106142"/>
                                  <w:bookmarkStart w:id="98" w:name="__UnoMark__502_1168106142"/>
                                  <w:bookmarkEnd w:id="97"/>
                                  <w:bookmarkEnd w:id="98"/>
                                  <w:r>
                                    <w:rPr>
                                      <w:sz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99" w:name="__UnoMark__504_1168106142"/>
                                  <w:bookmarkStart w:id="100" w:name="__UnoMark__505_1168106142"/>
                                  <w:bookmarkEnd w:id="99"/>
                                  <w:bookmarkEnd w:id="100"/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/>
                                  </w:pPr>
                                  <w:bookmarkStart w:id="101" w:name="__UnoMark__506_1168106142"/>
                                  <w:bookmarkStart w:id="102" w:name="__UnoMark__507_1168106142"/>
                                  <w:bookmarkEnd w:id="101"/>
                                  <w:bookmarkEnd w:id="102"/>
                                  <w:r>
                                    <w:rPr>
                                      <w:color w:val="FF0000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insideH w:val="single" w:sz="4" w:space="0" w:color="000001"/>
                                  </w:tcBorders>
                                  <w:shd w:fill="auto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bookmarkStart w:id="103" w:name="__UnoMark__509_1168106142"/>
                                  <w:bookmarkStart w:id="104" w:name="__UnoMark__508_1168106142"/>
                                  <w:bookmarkStart w:id="105" w:name="__UnoMark__509_1168106142"/>
                                  <w:bookmarkStart w:id="106" w:name="__UnoMark__508_1168106142"/>
                                  <w:bookmarkEnd w:id="105"/>
                                  <w:bookmarkEnd w:id="106"/>
                                  <w:r>
                                    <w:rPr>
                                      <w:sz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color="auto" w:fill="FFFFFF" w:themeFill="background1" w:val="clear"/>
                                  <w:tcMar>
                                    <w:left w:w="6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b/>
                                      <w:b/>
                                      <w:sz w:val="28"/>
                                    </w:rPr>
                                  </w:pPr>
                                  <w:bookmarkStart w:id="107" w:name="__UnoMark__510_1168106142"/>
                                  <w:bookmarkStart w:id="108" w:name="__UnoMark__510_1168106142"/>
                                  <w:bookmarkEnd w:id="108"/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45pt;height:33.7pt;mso-wrap-distance-left:7.05pt;mso-wrap-distance-right:7.05pt;mso-wrap-distance-top:0pt;mso-wrap-distance-bottom:0pt;margin-top:100.2pt;mso-position-vertical-relative:text;margin-left:-3.5pt;mso-position-horizontal-relative:margin">
                <v:textbox inset="0in,0in,0in,0in">
                  <w:txbxContent>
                    <w:tbl>
                      <w:tblPr>
                        <w:tblpPr w:bottomFromText="0" w:horzAnchor="margin" w:leftFromText="141" w:rightFromText="141" w:tblpX="0" w:tblpY="2004" w:topFromText="0" w:vertAnchor="text"/>
                        <w:tblW w:w="5209" w:type="dxa"/>
                        <w:jc w:val="left"/>
                        <w:tblInd w:w="70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top w:w="0" w:type="dxa"/>
                          <w:left w:w="65" w:type="dxa"/>
                          <w:bottom w:w="0" w:type="dxa"/>
                          <w:right w:w="70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736"/>
                        <w:gridCol w:w="1"/>
                        <w:gridCol w:w="736"/>
                        <w:gridCol w:w="1"/>
                        <w:gridCol w:w="736"/>
                        <w:gridCol w:w="1"/>
                        <w:gridCol w:w="736"/>
                        <w:gridCol w:w="1"/>
                        <w:gridCol w:w="736"/>
                        <w:gridCol w:w="1"/>
                        <w:gridCol w:w="736"/>
                        <w:gridCol w:w="1"/>
                        <w:gridCol w:w="786"/>
                      </w:tblGrid>
                      <w:tr>
                        <w:trPr>
                          <w:trHeight w:val="332" w:hRule="exact"/>
                        </w:trPr>
                        <w:tc>
                          <w:tcPr>
                            <w:tcW w:w="73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09" w:name="__UnoMark__485_1168106142"/>
                            <w:bookmarkEnd w:id="109"/>
                            <w:r>
                              <w:rPr>
                                <w:sz w:val="2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10" w:name="__UnoMark__486_1168106142"/>
                            <w:bookmarkStart w:id="111" w:name="__UnoMark__487_1168106142"/>
                            <w:bookmarkEnd w:id="110"/>
                            <w:bookmarkEnd w:id="111"/>
                            <w:r>
                              <w:rPr>
                                <w:sz w:val="28"/>
                              </w:rPr>
                              <w:t>hg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12" w:name="__UnoMark__488_1168106142"/>
                            <w:bookmarkStart w:id="113" w:name="__UnoMark__489_1168106142"/>
                            <w:bookmarkEnd w:id="112"/>
                            <w:bookmarkEnd w:id="113"/>
                            <w:r>
                              <w:rPr>
                                <w:sz w:val="28"/>
                              </w:rPr>
                              <w:t>Dag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14" w:name="__UnoMark__490_1168106142"/>
                            <w:bookmarkStart w:id="115" w:name="__UnoMark__491_1168106142"/>
                            <w:bookmarkEnd w:id="114"/>
                            <w:bookmarkEnd w:id="115"/>
                            <w:r>
                              <w:rPr>
                                <w:sz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16" w:name="__UnoMark__492_1168106142"/>
                            <w:bookmarkStart w:id="117" w:name="__UnoMark__493_1168106142"/>
                            <w:bookmarkEnd w:id="116"/>
                            <w:bookmarkEnd w:id="117"/>
                            <w:r>
                              <w:rPr>
                                <w:color w:val="FF0000"/>
                                <w:sz w:val="28"/>
                              </w:rPr>
                              <w:t>dg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18" w:name="__UnoMark__494_1168106142"/>
                            <w:bookmarkStart w:id="119" w:name="__UnoMark__495_1168106142"/>
                            <w:bookmarkEnd w:id="118"/>
                            <w:bookmarkEnd w:id="119"/>
                            <w:r>
                              <w:rPr>
                                <w:sz w:val="28"/>
                              </w:rPr>
                              <w:t>cg</w:t>
                            </w:r>
                          </w:p>
                        </w:tc>
                        <w:tc>
                          <w:tcPr>
                            <w:tcW w:w="78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color="auto" w:fill="95B3D7" w:themeFill="accent1" w:themeFillTint="99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20" w:name="__UnoMark__496_1168106142"/>
                            <w:bookmarkStart w:id="121" w:name="__UnoMark__497_1168106142"/>
                            <w:bookmarkEnd w:id="120"/>
                            <w:bookmarkEnd w:id="121"/>
                            <w:r>
                              <w:rPr>
                                <w:sz w:val="28"/>
                              </w:rPr>
                              <w:t>mg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sz w:val="28"/>
                              </w:rPr>
                            </w:pPr>
                            <w:bookmarkStart w:id="122" w:name="__UnoMark__499_1168106142"/>
                            <w:bookmarkStart w:id="123" w:name="__UnoMark__498_1168106142"/>
                            <w:bookmarkStart w:id="124" w:name="__UnoMark__499_1168106142"/>
                            <w:bookmarkStart w:id="125" w:name="__UnoMark__498_1168106142"/>
                            <w:bookmarkEnd w:id="124"/>
                            <w:bookmarkEnd w:id="125"/>
                            <w:r>
                              <w:rPr>
                                <w:sz w:val="28"/>
                              </w:rPr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sz w:val="28"/>
                              </w:rPr>
                            </w:pPr>
                            <w:bookmarkStart w:id="126" w:name="__UnoMark__501_1168106142"/>
                            <w:bookmarkStart w:id="127" w:name="__UnoMark__500_1168106142"/>
                            <w:bookmarkStart w:id="128" w:name="__UnoMark__501_1168106142"/>
                            <w:bookmarkStart w:id="129" w:name="__UnoMark__500_1168106142"/>
                            <w:bookmarkEnd w:id="128"/>
                            <w:bookmarkEnd w:id="129"/>
                            <w:r>
                              <w:rPr>
                                <w:sz w:val="28"/>
                              </w:rPr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sz w:val="28"/>
                              </w:rPr>
                            </w:pPr>
                            <w:bookmarkStart w:id="130" w:name="__UnoMark__503_1168106142"/>
                            <w:bookmarkStart w:id="131" w:name="__UnoMark__502_1168106142"/>
                            <w:bookmarkStart w:id="132" w:name="__UnoMark__503_1168106142"/>
                            <w:bookmarkStart w:id="133" w:name="__UnoMark__502_1168106142"/>
                            <w:bookmarkEnd w:id="132"/>
                            <w:bookmarkEnd w:id="133"/>
                            <w:r>
                              <w:rPr>
                                <w:sz w:val="28"/>
                              </w:rPr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34" w:name="__UnoMark__504_1168106142"/>
                            <w:bookmarkStart w:id="135" w:name="__UnoMark__505_1168106142"/>
                            <w:bookmarkEnd w:id="134"/>
                            <w:bookmarkEnd w:id="135"/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/>
                            </w:pPr>
                            <w:bookmarkStart w:id="136" w:name="__UnoMark__506_1168106142"/>
                            <w:bookmarkStart w:id="137" w:name="__UnoMark__507_1168106142"/>
                            <w:bookmarkEnd w:id="136"/>
                            <w:bookmarkEnd w:id="137"/>
                            <w:r>
                              <w:rPr>
                                <w:color w:val="FF0000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insideH w:val="single" w:sz="4" w:space="0" w:color="000001"/>
                            </w:tcBorders>
                            <w:shd w:fill="auto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sz w:val="28"/>
                              </w:rPr>
                            </w:pPr>
                            <w:bookmarkStart w:id="138" w:name="__UnoMark__509_1168106142"/>
                            <w:bookmarkStart w:id="139" w:name="__UnoMark__508_1168106142"/>
                            <w:bookmarkStart w:id="140" w:name="__UnoMark__509_1168106142"/>
                            <w:bookmarkStart w:id="141" w:name="__UnoMark__508_1168106142"/>
                            <w:bookmarkEnd w:id="140"/>
                            <w:bookmarkEnd w:id="141"/>
                            <w:r>
                              <w:rPr>
                                <w:sz w:val="28"/>
                              </w:rPr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color="auto" w:fill="FFFFFF" w:themeFill="background1" w:val="clear"/>
                            <w:tcMar>
                              <w:left w:w="65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b/>
                                <w:b/>
                                <w:sz w:val="28"/>
                              </w:rPr>
                            </w:pPr>
                            <w:bookmarkStart w:id="142" w:name="__UnoMark__510_1168106142"/>
                            <w:bookmarkStart w:id="143" w:name="__UnoMark__510_1168106142"/>
                            <w:bookmarkEnd w:id="143"/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g">
            <w:drawing>
              <wp:anchor behindDoc="0" distT="0" distB="0" distL="0" distR="0" simplePos="0" locked="0" layoutInCell="1" allowOverlap="1" relativeHeight="11" wp14:anchorId="59BA9AC0">
                <wp:simplePos x="0" y="0"/>
                <wp:positionH relativeFrom="margin">
                  <wp:posOffset>4563745</wp:posOffset>
                </wp:positionH>
                <wp:positionV relativeFrom="paragraph">
                  <wp:posOffset>160020</wp:posOffset>
                </wp:positionV>
                <wp:extent cx="274955" cy="368300"/>
                <wp:effectExtent l="0" t="38100" r="68580" b="13335"/>
                <wp:wrapNone/>
                <wp:docPr id="12" name="Groupe 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367560"/>
                        </a:xfrm>
                      </wpg:grpSpPr>
                      <wps:wsp>
                        <wps:cNvSpPr/>
                        <wps:spPr>
                          <a:xfrm>
                            <a:off x="0" y="367560"/>
                            <a:ext cx="2703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74320" y="0"/>
                            <a:ext cx="0" cy="36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e 5" style="position:absolute;margin-left:359.35pt;margin-top:12.6pt;width:21.55pt;height:28.9pt" coordorigin="7187,252" coordsize="431,578">
                <v:line id="shape_0" from="7187,831" to="7612,831" ID="Line 9" stroked="t" style="position:absolute;mso-position-horizontal-relative:margin">
                  <v:stroke color="black" weight="9360" joinstyle="miter" endcap="flat"/>
                  <v:fill o:detectmouseclick="t" on="false"/>
                </v:line>
                <v:line id="shape_0" from="7619,252" to="7619,821" ID="Line 10" stroked="t" style="position:absolute;flip:y;mso-position-horizontal-relative:margin">
                  <v:stroke color="black" weight="9360" endarrow="block" endarrowwidth="medium" endarrowlength="medium" joinstyle="miter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</w:r>
    </w:p>
    <w:p>
      <w:pPr>
        <w:pStyle w:val="ListParagraph"/>
        <w:numPr>
          <w:ilvl w:val="0"/>
          <w:numId w:val="10"/>
        </w:numPr>
        <w:spacing w:lineRule="auto" w:line="276" w:before="0" w:after="200"/>
        <w:ind w:left="464" w:hanging="360"/>
        <w:contextualSpacing/>
        <w:jc w:val="both"/>
        <w:rPr>
          <w:rFonts w:asciiTheme="minorBidi" w:hAnsiTheme="minorBidi"/>
          <w:b/>
          <w:b/>
          <w:color w:val="7030A0"/>
          <w:sz w:val="28"/>
          <w:u w:val="single"/>
        </w:rPr>
      </w:pPr>
      <w:r>
        <w:rPr>
          <w:rFonts w:asciiTheme="minorBidi" w:hAnsiTheme="minorBidi"/>
          <w:b/>
          <w:color w:val="7030A0"/>
          <w:sz w:val="28"/>
          <w:u w:val="single"/>
        </w:rPr>
        <w:t>Comment comparer, ranger et effectuer des calculs sur les mesures de masse ?</w:t>
      </w:r>
    </w:p>
    <w:p>
      <w:pPr>
        <w:pStyle w:val="Normal"/>
        <w:spacing w:lineRule="auto" w:line="36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Avant de comparer, ranger ou d’effectuer des calculs sur les mesures de masse, il convient de s’assurer qu’ils sont bien tous à la même unité. Si cela n’est pas le cas, on convertira toutes les mesures dans la plus petite unité.</w:t>
      </w:r>
    </w:p>
    <w:p>
      <w:pPr>
        <w:pStyle w:val="Normal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</w:r>
    </w:p>
    <w:p>
      <w:pPr>
        <w:pStyle w:val="Normal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</w:r>
    </w:p>
    <w:p>
      <w:pPr>
        <w:pStyle w:val="Normal"/>
        <w:tabs>
          <w:tab w:val="left" w:pos="7665" w:leader="none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</w:r>
    </w:p>
    <w:p>
      <w:pPr>
        <w:pStyle w:val="Normal"/>
        <w:tabs>
          <w:tab w:val="left" w:pos="7665" w:leader="none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</w:r>
    </w:p>
    <w:p>
      <w:pPr>
        <w:pStyle w:val="Normal"/>
        <w:tabs>
          <w:tab w:val="left" w:pos="7665" w:leader="none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</w:r>
    </w:p>
    <w:p>
      <w:pPr>
        <w:pStyle w:val="Normal"/>
        <w:tabs>
          <w:tab w:val="left" w:pos="7665" w:leader="none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</w:r>
    </w:p>
    <w:p>
      <w:pPr>
        <w:pStyle w:val="Normal"/>
        <w:tabs>
          <w:tab w:val="left" w:pos="7665" w:leader="none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sz w:val="2"/>
          <w:szCs w:val="2"/>
        </w:rPr>
        <w:t xml:space="preserve">e </w:t>
      </w:r>
      <w:r>
        <w:rPr>
          <w:rFonts w:asciiTheme="minorBidi" w:hAnsiTheme="minorBidi"/>
          <w:sz w:val="28"/>
          <w:szCs w:val="28"/>
        </w:rPr>
        <w:t xml:space="preserve">Ex :  54 </w:t>
      </w:r>
      <w:r>
        <w:rPr>
          <w:rFonts w:asciiTheme="minorBidi" w:hAnsiTheme="minorBidi"/>
          <w:color w:val="FF0000"/>
          <w:sz w:val="28"/>
          <w:szCs w:val="28"/>
        </w:rPr>
        <w:t>g</w:t>
      </w:r>
      <w:r>
        <w:rPr>
          <w:rFonts w:asciiTheme="minorBidi" w:hAnsiTheme="minorBidi"/>
          <w:sz w:val="28"/>
          <w:szCs w:val="28"/>
        </w:rPr>
        <w:t xml:space="preserve"> ; 586 </w:t>
      </w:r>
      <w:r>
        <w:rPr>
          <w:rFonts w:asciiTheme="minorBidi" w:hAnsiTheme="minorBidi"/>
          <w:color w:val="0070C0"/>
          <w:sz w:val="28"/>
          <w:szCs w:val="28"/>
        </w:rPr>
        <w:t>cg</w:t>
      </w:r>
      <w:r>
        <w:rPr>
          <w:rFonts w:asciiTheme="minorBidi" w:hAnsiTheme="minorBidi"/>
          <w:sz w:val="28"/>
          <w:szCs w:val="28"/>
        </w:rPr>
        <w:t xml:space="preserve"> c’est 5 4</w:t>
      </w:r>
      <w:r>
        <w:rPr>
          <w:rFonts w:asciiTheme="minorBidi" w:hAnsiTheme="minorBidi"/>
          <w:color w:val="0070C0"/>
          <w:sz w:val="28"/>
          <w:szCs w:val="28"/>
        </w:rPr>
        <w:t xml:space="preserve">00 cg </w:t>
      </w:r>
      <w:r>
        <w:rPr>
          <w:rFonts w:asciiTheme="minorBidi" w:hAnsiTheme="minorBidi"/>
          <w:sz w:val="24"/>
          <w:szCs w:val="24"/>
        </w:rPr>
        <w:t xml:space="preserve">et </w:t>
      </w:r>
      <w:r>
        <w:rPr>
          <w:rFonts w:asciiTheme="minorBidi" w:hAnsiTheme="minorBidi"/>
          <w:sz w:val="28"/>
          <w:szCs w:val="28"/>
        </w:rPr>
        <w:t xml:space="preserve">586 </w:t>
      </w:r>
      <w:r>
        <w:rPr>
          <w:rFonts w:asciiTheme="minorBidi" w:hAnsiTheme="minorBidi"/>
          <w:color w:val="0070C0"/>
          <w:sz w:val="28"/>
          <w:szCs w:val="28"/>
        </w:rPr>
        <w:t>cg</w:t>
      </w:r>
      <w:r>
        <w:rPr>
          <w:rFonts w:asciiTheme="minorBidi" w:hAnsiTheme="minorBidi"/>
          <w:sz w:val="28"/>
          <w:szCs w:val="28"/>
        </w:rPr>
        <w:t xml:space="preserve"> donc 5 4</w:t>
      </w:r>
      <w:r>
        <w:rPr>
          <w:rFonts w:asciiTheme="minorBidi" w:hAnsiTheme="minorBidi"/>
          <w:color w:val="0070C0"/>
          <w:sz w:val="28"/>
          <w:szCs w:val="28"/>
        </w:rPr>
        <w:t xml:space="preserve">00 cg </w:t>
      </w:r>
      <w:r>
        <w:rPr>
          <w:rFonts w:asciiTheme="minorBidi" w:hAnsiTheme="minorBidi"/>
          <w:sz w:val="24"/>
          <w:szCs w:val="24"/>
        </w:rPr>
        <w:t xml:space="preserve">&gt; </w:t>
      </w:r>
      <w:r>
        <w:rPr>
          <w:rFonts w:asciiTheme="minorBidi" w:hAnsiTheme="minorBidi"/>
          <w:sz w:val="28"/>
          <w:szCs w:val="28"/>
        </w:rPr>
        <w:t xml:space="preserve">586 </w:t>
      </w:r>
      <w:r>
        <w:rPr>
          <w:rFonts w:asciiTheme="minorBidi" w:hAnsiTheme="minorBidi"/>
          <w:color w:val="0070C0"/>
          <w:sz w:val="28"/>
          <w:szCs w:val="28"/>
        </w:rPr>
        <w:t>cg</w:t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bookmarkStart w:id="144" w:name="_GoBack"/>
      <w:bookmarkStart w:id="145" w:name="_GoBack"/>
      <w:bookmarkEnd w:id="145"/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ListParagraph"/>
        <w:shd w:val="clear" w:color="auto" w:fill="FF0000"/>
        <w:spacing w:lineRule="auto" w:line="360" w:before="240" w:after="0"/>
        <w:ind w:left="709" w:hanging="360"/>
        <w:rPr>
          <w:b/>
          <w:b/>
          <w:bCs/>
          <w:color w:val="FFFFFF" w:themeColor="background1"/>
          <w:sz w:val="28"/>
          <w:szCs w:val="28"/>
          <w:lang w:val="fr-RE"/>
        </w:rPr>
      </w:pPr>
      <w:r>
        <w:rPr>
          <w:b/>
          <w:bCs/>
          <w:color w:val="FFFFFF" w:themeColor="background1"/>
          <w:sz w:val="28"/>
          <w:szCs w:val="28"/>
          <w:lang w:val="fr-RE"/>
        </w:rPr>
        <w:t>DEVOIRS :</w:t>
      </w:r>
    </w:p>
    <w:p>
      <w:pPr>
        <w:pStyle w:val="ListParagraph"/>
        <w:shd w:val="clear" w:color="auto" w:fill="D9D9D9" w:themeFill="background1" w:themeFillShade="d9"/>
        <w:spacing w:before="240" w:after="0"/>
        <w:ind w:left="709" w:hanging="36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>- Revoir la leçon sur l’adjectif qualificatif (cahier bleu, grammaire)</w:t>
      </w:r>
    </w:p>
    <w:p>
      <w:pPr>
        <w:pStyle w:val="ListParagraph"/>
        <w:shd w:val="clear" w:color="auto" w:fill="D9D9D9" w:themeFill="background1" w:themeFillShade="d9"/>
        <w:spacing w:before="240" w:after="0"/>
        <w:ind w:left="709" w:hanging="36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>- Revoir la leçon sur les unités de mesure de masses (cahier rouge, grandeurs et mesures).</w:t>
      </w:r>
    </w:p>
    <w:p>
      <w:pPr>
        <w:pStyle w:val="ListParagraph"/>
        <w:shd w:val="clear" w:color="auto" w:fill="D9D9D9" w:themeFill="background1" w:themeFillShade="d9"/>
        <w:spacing w:before="240" w:after="0"/>
        <w:ind w:left="709" w:hanging="360"/>
        <w:rPr/>
      </w:pPr>
      <w:r>
        <w:rPr>
          <w:sz w:val="28"/>
          <w:szCs w:val="28"/>
          <w:lang w:val="fr-RE"/>
        </w:rPr>
        <w:t>- Revoir les mots de la dictée</w:t>
      </w:r>
    </w:p>
    <w:sectPr>
      <w:footerReference w:type="default" r:id="rId19"/>
      <w:type w:val="nextPage"/>
      <w:pgSz w:w="11906" w:h="16838"/>
      <w:pgMar w:left="284" w:right="318" w:header="0" w:top="170" w:footer="709" w:bottom="902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Black">
    <w:charset w:val="00"/>
    <w:family w:val="roman"/>
    <w:pitch w:val="variable"/>
  </w:font>
  <w:font w:name="Symbol">
    <w:charset w:val="02"/>
    <w:family w:val="auto"/>
    <w:pitch w:val="default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33122651"/>
    </w:sdtPr>
    <w:sdtContent>
      <w:p>
        <w:pPr>
          <w:pStyle w:val="Pieddepage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>
    <w:pPr>
      <w:pStyle w:val="Pieddepag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1318" w:hanging="395"/>
      </w:pPr>
      <w:rPr>
        <w:sz w:val="28"/>
        <w:spacing w:val="0"/>
        <w:szCs w:val="28"/>
        <w:w w:val="100"/>
        <w:rFonts w:eastAsia="Arial" w:cs="Arial"/>
        <w:lang w:val="fr-FR" w:eastAsia="en-US" w:bidi="ar-SA"/>
      </w:rPr>
    </w:lvl>
    <w:lvl w:ilvl="1">
      <w:start w:val="1"/>
      <w:numFmt w:val="bullet"/>
      <w:lvlText w:val=""/>
      <w:lvlJc w:val="left"/>
      <w:pPr>
        <w:ind w:left="2336" w:hanging="395"/>
      </w:pPr>
      <w:rPr>
        <w:rFonts w:ascii="Symbol" w:hAnsi="Symbol" w:cs="Symbol" w:hint="default"/>
        <w:lang w:val="fr-FR" w:eastAsia="en-US" w:bidi="ar-SA"/>
      </w:rPr>
    </w:lvl>
    <w:lvl w:ilvl="2">
      <w:start w:val="1"/>
      <w:numFmt w:val="bullet"/>
      <w:lvlText w:val=""/>
      <w:lvlJc w:val="left"/>
      <w:pPr>
        <w:ind w:left="3353" w:hanging="395"/>
      </w:pPr>
      <w:rPr>
        <w:rFonts w:ascii="Symbol" w:hAnsi="Symbol" w:cs="Symbol" w:hint="default"/>
        <w:lang w:val="fr-FR" w:eastAsia="en-US" w:bidi="ar-SA"/>
      </w:rPr>
    </w:lvl>
    <w:lvl w:ilvl="3">
      <w:start w:val="1"/>
      <w:numFmt w:val="bullet"/>
      <w:lvlText w:val=""/>
      <w:lvlJc w:val="left"/>
      <w:pPr>
        <w:ind w:left="4369" w:hanging="395"/>
      </w:pPr>
      <w:rPr>
        <w:rFonts w:ascii="Symbol" w:hAnsi="Symbol" w:cs="Symbol" w:hint="default"/>
        <w:lang w:val="fr-FR" w:eastAsia="en-US" w:bidi="ar-SA"/>
      </w:rPr>
    </w:lvl>
    <w:lvl w:ilvl="4">
      <w:start w:val="1"/>
      <w:numFmt w:val="bullet"/>
      <w:lvlText w:val=""/>
      <w:lvlJc w:val="left"/>
      <w:pPr>
        <w:ind w:left="5386" w:hanging="395"/>
      </w:pPr>
      <w:rPr>
        <w:rFonts w:ascii="Symbol" w:hAnsi="Symbol" w:cs="Symbol" w:hint="default"/>
        <w:lang w:val="fr-FR" w:eastAsia="en-US" w:bidi="ar-SA"/>
      </w:rPr>
    </w:lvl>
    <w:lvl w:ilvl="5">
      <w:start w:val="1"/>
      <w:numFmt w:val="bullet"/>
      <w:lvlText w:val=""/>
      <w:lvlJc w:val="left"/>
      <w:pPr>
        <w:ind w:left="6403" w:hanging="395"/>
      </w:pPr>
      <w:rPr>
        <w:rFonts w:ascii="Symbol" w:hAnsi="Symbol" w:cs="Symbol" w:hint="default"/>
        <w:lang w:val="fr-FR" w:eastAsia="en-US" w:bidi="ar-SA"/>
      </w:rPr>
    </w:lvl>
    <w:lvl w:ilvl="6">
      <w:start w:val="1"/>
      <w:numFmt w:val="bullet"/>
      <w:lvlText w:val=""/>
      <w:lvlJc w:val="left"/>
      <w:pPr>
        <w:ind w:left="7419" w:hanging="395"/>
      </w:pPr>
      <w:rPr>
        <w:rFonts w:ascii="Symbol" w:hAnsi="Symbol" w:cs="Symbol" w:hint="default"/>
        <w:lang w:val="fr-FR" w:eastAsia="en-US" w:bidi="ar-SA"/>
      </w:rPr>
    </w:lvl>
    <w:lvl w:ilvl="7">
      <w:start w:val="1"/>
      <w:numFmt w:val="bullet"/>
      <w:lvlText w:val=""/>
      <w:lvlJc w:val="left"/>
      <w:pPr>
        <w:ind w:left="8436" w:hanging="395"/>
      </w:pPr>
      <w:rPr>
        <w:rFonts w:ascii="Symbol" w:hAnsi="Symbol" w:cs="Symbol" w:hint="default"/>
        <w:lang w:val="fr-FR" w:eastAsia="en-US" w:bidi="ar-SA"/>
      </w:rPr>
    </w:lvl>
    <w:lvl w:ilvl="8">
      <w:start w:val="1"/>
      <w:numFmt w:val="bullet"/>
      <w:lvlText w:val=""/>
      <w:lvlJc w:val="left"/>
      <w:pPr>
        <w:ind w:left="9453" w:hanging="395"/>
      </w:pPr>
      <w:rPr>
        <w:rFonts w:ascii="Symbol" w:hAnsi="Symbol" w:cs="Symbol" w:hint="default"/>
        <w:lang w:val="fr-FR" w:eastAsia="en-US" w:bidi="ar-SA"/>
      </w:rPr>
    </w:lvl>
  </w:abstractNum>
  <w:abstractNum w:abstractNumId="2">
    <w:lvl w:ilvl="0">
      <w:start w:val="1"/>
      <w:numFmt w:val="bullet"/>
      <w:lvlText w:val="❶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❷"/>
      <w:lvlJc w:val="left"/>
      <w:pPr>
        <w:ind w:left="720" w:hanging="360"/>
      </w:pPr>
      <w:rPr>
        <w:rFonts w:ascii="Calibri" w:hAnsi="Calibri" w:cs="Calibri" w:hint="default"/>
        <w:sz w:val="28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lowerLetter"/>
      <w:lvlText w:val="%1)"/>
      <w:lvlJc w:val="left"/>
      <w:pPr>
        <w:ind w:left="1146" w:hanging="360"/>
      </w:pPr>
      <w:rPr>
        <w:sz w:val="24"/>
        <w:rFonts w:cs="Times New Roman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sz w:val="24"/>
        <w:rFonts w:cs="Times New Roman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sz w:val="24"/>
        <w:rFonts w:cs="Times New Roman"/>
      </w:rPr>
    </w:lvl>
    <w:lvl w:ilvl="3">
      <w:start w:val="1"/>
      <w:numFmt w:val="decimal"/>
      <w:lvlText w:val="%4."/>
      <w:lvlJc w:val="left"/>
      <w:pPr>
        <w:ind w:left="3306" w:hanging="360"/>
      </w:pPr>
      <w:rPr>
        <w:sz w:val="24"/>
        <w:rFonts w:cs="Times New Roman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sz w:val="24"/>
        <w:rFonts w:cs="Times New Roman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sz w:val="24"/>
        <w:rFonts w:cs="Times New Roman"/>
      </w:rPr>
    </w:lvl>
    <w:lvl w:ilvl="6">
      <w:start w:val="1"/>
      <w:numFmt w:val="decimal"/>
      <w:lvlText w:val="%7."/>
      <w:lvlJc w:val="left"/>
      <w:pPr>
        <w:ind w:left="5466" w:hanging="360"/>
      </w:pPr>
      <w:rPr>
        <w:sz w:val="24"/>
        <w:rFonts w:cs="Times New Roman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sz w:val="24"/>
        <w:rFonts w:cs="Times New Roman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sz w:val="24"/>
        <w:rFonts w:cs="Times New Roman"/>
      </w:rPr>
    </w:lvl>
  </w:abstractNum>
  <w:abstractNum w:abstractNumId="5">
    <w:lvl w:ilvl="0">
      <w:start w:val="1"/>
      <w:numFmt w:val="bullet"/>
      <w:lvlText w:val="❸"/>
      <w:lvlJc w:val="left"/>
      <w:pPr>
        <w:ind w:left="720" w:hanging="360"/>
      </w:pPr>
      <w:rPr>
        <w:rFonts w:ascii="Calibri" w:hAnsi="Calibri" w:cs="Calibri" w:hint="default"/>
        <w:sz w:val="28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  <w:b/>
        <w:color w:val="00000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❹"/>
      <w:lvlJc w:val="left"/>
      <w:pPr>
        <w:ind w:left="2850" w:hanging="360"/>
      </w:pPr>
      <w:rPr>
        <w:rFonts w:ascii="Calibri" w:hAnsi="Calibri" w:cs="Calibri" w:hint="default"/>
        <w:sz w:val="24"/>
        <w:b/>
        <w:color w:val="00000A"/>
      </w:rPr>
    </w:lvl>
    <w:lvl w:ilvl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2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50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1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10" w:hanging="360"/>
      </w:pPr>
      <w:rPr>
        <w:rFonts w:ascii="Wingdings" w:hAnsi="Wingdings" w:cs="Wingdings" w:hint="default"/>
      </w:rPr>
    </w:lvl>
  </w:abstractNum>
  <w:abstractNum w:abstractNumId="8">
    <w:lvl w:ilvl="0">
      <w:start w:val="2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8"/>
        <w:rFonts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28"/>
        <w:color w:val="7030A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2"/>
      <w:numFmt w:val="decimal"/>
      <w:lvlText w:val="%1-"/>
      <w:lvlJc w:val="left"/>
      <w:pPr>
        <w:ind w:left="720" w:hanging="360"/>
      </w:pPr>
      <w:rPr>
        <w:sz w:val="24"/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4"/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4"/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4"/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4"/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4"/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4"/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4"/>
        <w:rFonts w:cs="Times New Roman"/>
      </w:rPr>
    </w:lvl>
  </w:abstractNum>
  <w:abstractNum w:abstractNumId="12">
    <w:lvl w:ilvl="0">
      <w:start w:val="1"/>
      <w:numFmt w:val="decimal"/>
      <w:lvlText w:val="%1-"/>
      <w:lvlJc w:val="left"/>
      <w:pPr>
        <w:ind w:left="720" w:hanging="360"/>
      </w:pPr>
      <w:rPr>
        <w:sz w:val="24"/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4"/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4"/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4"/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4"/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4"/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4"/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4"/>
        <w:rFonts w:cs="Times New Roman"/>
      </w:rPr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R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Arial" w:cs="Arial"/>
      <w:color w:val="auto"/>
      <w:sz w:val="22"/>
      <w:szCs w:val="22"/>
      <w:lang w:val="fr-FR" w:eastAsia="en-US" w:bidi="ar-SA"/>
    </w:rPr>
  </w:style>
  <w:style w:type="paragraph" w:styleId="Titre1">
    <w:name w:val="Titre 1"/>
    <w:basedOn w:val="Normal"/>
    <w:uiPriority w:val="9"/>
    <w:qFormat/>
    <w:pPr>
      <w:spacing w:before="1" w:after="0"/>
      <w:ind w:left="608" w:hanging="0"/>
      <w:outlineLvl w:val="0"/>
    </w:pPr>
    <w:rPr>
      <w:b/>
      <w:bCs/>
      <w:sz w:val="28"/>
      <w:szCs w:val="28"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7a37b2"/>
    <w:rPr>
      <w:rFonts w:ascii="Arial" w:hAnsi="Arial" w:eastAsia="Arial" w:cs="Arial"/>
      <w:lang w:val="fr-FR"/>
    </w:rPr>
  </w:style>
  <w:style w:type="character" w:styleId="PieddepageCar" w:customStyle="1">
    <w:name w:val="Pied de page Car"/>
    <w:basedOn w:val="DefaultParagraphFont"/>
    <w:link w:val="Pieddepage"/>
    <w:uiPriority w:val="99"/>
    <w:qFormat/>
    <w:rsid w:val="007a37b2"/>
    <w:rPr>
      <w:rFonts w:ascii="Arial" w:hAnsi="Arial" w:eastAsia="Arial" w:cs="Arial"/>
      <w:lang w:val="fr-FR"/>
    </w:rPr>
  </w:style>
  <w:style w:type="character" w:styleId="LienInternet">
    <w:name w:val="Lien Internet"/>
    <w:basedOn w:val="DefaultParagraphFont"/>
    <w:uiPriority w:val="99"/>
    <w:unhideWhenUsed/>
    <w:rsid w:val="006854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41893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841692"/>
    <w:rPr>
      <w:color w:val="800080" w:themeColor="followedHyperlink"/>
      <w:u w:val="single"/>
    </w:rPr>
  </w:style>
  <w:style w:type="character" w:styleId="ListLabel1">
    <w:name w:val="ListLabel 1"/>
    <w:qFormat/>
    <w:rPr>
      <w:rFonts w:eastAsia="Symbol" w:cs="Symbol"/>
      <w:w w:val="100"/>
      <w:sz w:val="28"/>
      <w:szCs w:val="28"/>
      <w:lang w:val="fr-FR" w:eastAsia="en-US" w:bidi="ar-SA"/>
    </w:rPr>
  </w:style>
  <w:style w:type="character" w:styleId="ListLabel2">
    <w:name w:val="ListLabel 2"/>
    <w:qFormat/>
    <w:rPr>
      <w:lang w:val="fr-FR" w:eastAsia="en-US" w:bidi="ar-SA"/>
    </w:rPr>
  </w:style>
  <w:style w:type="character" w:styleId="ListLabel3">
    <w:name w:val="ListLabel 3"/>
    <w:qFormat/>
    <w:rPr>
      <w:rFonts w:eastAsia="Symbol" w:cs="Symbol"/>
      <w:w w:val="100"/>
      <w:sz w:val="24"/>
      <w:szCs w:val="24"/>
      <w:lang w:val="fr-FR" w:eastAsia="en-US" w:bidi="ar-SA"/>
    </w:rPr>
  </w:style>
  <w:style w:type="character" w:styleId="ListLabel4">
    <w:name w:val="ListLabel 4"/>
    <w:qFormat/>
    <w:rPr>
      <w:rFonts w:eastAsia="Arial" w:cs="Arial"/>
      <w:w w:val="100"/>
      <w:sz w:val="28"/>
      <w:szCs w:val="28"/>
      <w:lang w:val="fr-FR" w:eastAsia="en-US" w:bidi="ar-SA"/>
    </w:rPr>
  </w:style>
  <w:style w:type="character" w:styleId="ListLabel5">
    <w:name w:val="ListLabel 5"/>
    <w:qFormat/>
    <w:rPr>
      <w:rFonts w:eastAsia="Arial" w:cs="Arial"/>
      <w:spacing w:val="0"/>
      <w:w w:val="100"/>
      <w:sz w:val="28"/>
      <w:szCs w:val="28"/>
      <w:lang w:val="fr-FR" w:eastAsia="en-US" w:bidi="ar-SA"/>
    </w:rPr>
  </w:style>
  <w:style w:type="character" w:styleId="ListLabel6">
    <w:name w:val="ListLabel 6"/>
    <w:qFormat/>
    <w:rPr>
      <w:rFonts w:eastAsia="Wingdings" w:cs="Wingdings"/>
      <w:w w:val="100"/>
      <w:sz w:val="28"/>
      <w:szCs w:val="28"/>
      <w:lang w:val="fr-FR" w:eastAsia="en-US" w:bidi="ar-SA"/>
    </w:rPr>
  </w:style>
  <w:style w:type="character" w:styleId="ListLabel7">
    <w:name w:val="ListLabel 7"/>
    <w:qFormat/>
    <w:rPr>
      <w:b/>
      <w:sz w:val="28"/>
    </w:rPr>
  </w:style>
  <w:style w:type="character" w:styleId="ListLabel8">
    <w:name w:val="ListLabel 8"/>
    <w:qFormat/>
    <w:rPr>
      <w:rFonts w:cs="Times New Roman"/>
      <w:sz w:val="24"/>
    </w:rPr>
  </w:style>
  <w:style w:type="character" w:styleId="ListLabel9">
    <w:name w:val="ListLabel 9"/>
    <w:qFormat/>
    <w:rPr>
      <w:b/>
      <w:color w:val="00000A"/>
      <w:sz w:val="24"/>
    </w:rPr>
  </w:style>
  <w:style w:type="character" w:styleId="ListLabel10">
    <w:name w:val="ListLabel 10"/>
    <w:qFormat/>
    <w:rPr>
      <w:rFonts w:eastAsia="Arial" w:cs="Arial"/>
      <w:sz w:val="28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color w:val="7030A0"/>
      <w:sz w:val="28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uiPriority w:val="1"/>
    <w:qFormat/>
    <w:pPr/>
    <w:rPr>
      <w:sz w:val="28"/>
      <w:szCs w:val="28"/>
    </w:rPr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pPr>
      <w:spacing w:before="161" w:after="0"/>
      <w:ind w:left="968" w:hanging="36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Entte">
    <w:name w:val="En-tête"/>
    <w:basedOn w:val="Normal"/>
    <w:link w:val="En-tteCar"/>
    <w:uiPriority w:val="99"/>
    <w:unhideWhenUsed/>
    <w:rsid w:val="007a37b2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Pied de page"/>
    <w:basedOn w:val="Normal"/>
    <w:link w:val="PieddepageCar"/>
    <w:uiPriority w:val="99"/>
    <w:unhideWhenUsed/>
    <w:rsid w:val="007a37b2"/>
    <w:pPr>
      <w:tabs>
        <w:tab w:val="center" w:pos="4536" w:leader="none"/>
        <w:tab w:val="right" w:pos="9072" w:leader="none"/>
      </w:tabs>
    </w:pPr>
    <w:rPr/>
  </w:style>
  <w:style w:type="paragraph" w:styleId="Default" w:customStyle="1">
    <w:name w:val="Default"/>
    <w:qFormat/>
    <w:rsid w:val="00ea3bc9"/>
    <w:pPr>
      <w:widowControl/>
      <w:bidi w:val="0"/>
      <w:jc w:val="left"/>
    </w:pPr>
    <w:rPr>
      <w:rFonts w:ascii="Calibri" w:hAnsi="Calibri" w:cs="Calibri" w:eastAsia="Calibri"/>
      <w:color w:val="000000"/>
      <w:sz w:val="24"/>
      <w:szCs w:val="24"/>
      <w:lang w:val="fr-RE" w:eastAsia="en-US" w:bidi="ar-SA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6f0895"/>
    <w:rPr>
      <w:lang w:val="fr-FR" w:bidi="he-I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oleObject" Target="embeddings/oleObject1.bin"/><Relationship Id="rId5" Type="http://schemas.openxmlformats.org/officeDocument/2006/relationships/image" Target="media/image3.emf"/><Relationship Id="rId6" Type="http://schemas.openxmlformats.org/officeDocument/2006/relationships/oleObject" Target="embeddings/oleObject2.bin"/><Relationship Id="rId7" Type="http://schemas.openxmlformats.org/officeDocument/2006/relationships/image" Target="media/image4.emf"/><Relationship Id="rId8" Type="http://schemas.openxmlformats.org/officeDocument/2006/relationships/oleObject" Target="embeddings/oleObject3.bin"/><Relationship Id="rId9" Type="http://schemas.openxmlformats.org/officeDocument/2006/relationships/image" Target="media/image5.emf"/><Relationship Id="rId10" Type="http://schemas.openxmlformats.org/officeDocument/2006/relationships/oleObject" Target="embeddings/oleObject4.bin"/><Relationship Id="rId11" Type="http://schemas.openxmlformats.org/officeDocument/2006/relationships/image" Target="media/image6.emf"/><Relationship Id="rId12" Type="http://schemas.openxmlformats.org/officeDocument/2006/relationships/oleObject" Target="embeddings/oleObject5.bin"/><Relationship Id="rId13" Type="http://schemas.openxmlformats.org/officeDocument/2006/relationships/image" Target="media/image7.emf"/><Relationship Id="rId14" Type="http://schemas.openxmlformats.org/officeDocument/2006/relationships/image" Target="media/image8.jpeg"/><Relationship Id="rId15" Type="http://schemas.openxmlformats.org/officeDocument/2006/relationships/hyperlink" Target="https://www.reseau-canope.fr/lesfondamentaux/discipline/langue-francaise/grammaire/les-adjectifs-qualificatifs/les-accords-de-ladjectif-qualificatif-au-feminin.html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www.reseau-canope.fr/lesfondamentaux/discipline/mathematiques/grandeurs-et-mesures/mesures-de-      masse/des-ordres-de-grandeur-entre-le-g-et-le-mg.html" TargetMode="External"/><Relationship Id="rId18" Type="http://schemas.openxmlformats.org/officeDocument/2006/relationships/hyperlink" Target="https://www.reseau-canope.fr/lesfondamentaux/discipline/mathematiques/grandeurs-et-mesures/mesures-de-masse/convertir-du-kg-au-g-avec-des-entiers.html" TargetMode="Externa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3795B-2BDA-469A-A523-FAEC3CD69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LibreOffice/5.0.5.2$Windows_x86 LibreOffice_project/55b006a02d247b5f7215fc6ea0fde844b30035b3</Application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2020-03-22T17:04:00Z</dcterms:created>
  <dc:creator>.</dc:creator>
  <dc:language>fr-FR</dc:language>
  <cp:lastModifiedBy>Séverine MIREL</cp:lastModifiedBy>
  <cp:lastPrinted>2020-03-22T17:03:00Z</cp:lastPrinted>
  <dcterms:modified xsi:type="dcterms:W3CDTF">2020-03-22T17:04:00Z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2018-12-19T00:00:00Z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2020-03-21T00:00:00Z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