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600" w:rsidRDefault="00CC2600" w:rsidP="00CC2600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r>
        <w:rPr>
          <w:sz w:val="36"/>
          <w:szCs w:val="36"/>
        </w:rPr>
        <w:t xml:space="preserve">Chapitre 5 : Le chemin de Traverse </w:t>
      </w:r>
    </w:p>
    <w:p w:rsidR="00CC2600" w:rsidRPr="00246AD4" w:rsidRDefault="00CC2600" w:rsidP="00CC2600">
      <w:pPr>
        <w:pStyle w:val="Default"/>
        <w:rPr>
          <w:b/>
          <w:bCs/>
          <w:sz w:val="22"/>
          <w:szCs w:val="22"/>
          <w:u w:val="single"/>
        </w:rPr>
      </w:pPr>
      <w:r w:rsidRPr="00246AD4">
        <w:rPr>
          <w:b/>
          <w:bCs/>
          <w:sz w:val="22"/>
          <w:szCs w:val="22"/>
          <w:u w:val="single"/>
        </w:rPr>
        <w:t xml:space="preserve">I- Quizz : Entoure la bonne réponse </w:t>
      </w:r>
    </w:p>
    <w:p w:rsidR="00CC2600" w:rsidRDefault="00CC2600" w:rsidP="00CC2600">
      <w:pPr>
        <w:pStyle w:val="Default"/>
        <w:rPr>
          <w:sz w:val="22"/>
          <w:szCs w:val="22"/>
        </w:rPr>
      </w:pPr>
    </w:p>
    <w:p w:rsidR="00CC2600" w:rsidRDefault="00CC2600" w:rsidP="00CC260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1- Qui apporte le journal à </w:t>
      </w:r>
      <w:proofErr w:type="spellStart"/>
      <w:r>
        <w:rPr>
          <w:b/>
          <w:bCs/>
          <w:sz w:val="20"/>
          <w:szCs w:val="20"/>
        </w:rPr>
        <w:t>Hagrid</w:t>
      </w:r>
      <w:proofErr w:type="spellEnd"/>
      <w:r>
        <w:rPr>
          <w:b/>
          <w:bCs/>
          <w:sz w:val="20"/>
          <w:szCs w:val="20"/>
        </w:rPr>
        <w:t xml:space="preserve">? </w:t>
      </w:r>
    </w:p>
    <w:p w:rsidR="00CC2600" w:rsidRDefault="00CC2600" w:rsidP="00CC2600">
      <w:pPr>
        <w:pStyle w:val="Default"/>
        <w:rPr>
          <w:sz w:val="20"/>
          <w:szCs w:val="20"/>
        </w:rPr>
      </w:pPr>
    </w:p>
    <w:p w:rsidR="00CC2600" w:rsidRDefault="00CC2600" w:rsidP="00CC2600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) un chien b) un pigeon </w:t>
      </w:r>
      <w:r w:rsidRPr="009D0430">
        <w:rPr>
          <w:color w:val="FF0000"/>
          <w:sz w:val="20"/>
          <w:szCs w:val="20"/>
        </w:rPr>
        <w:t xml:space="preserve">c) </w:t>
      </w:r>
      <w:r w:rsidRPr="003B0CFC">
        <w:rPr>
          <w:color w:val="FF0000"/>
          <w:sz w:val="20"/>
          <w:szCs w:val="20"/>
        </w:rPr>
        <w:t xml:space="preserve">un hibou </w:t>
      </w:r>
      <w:r>
        <w:rPr>
          <w:sz w:val="20"/>
          <w:szCs w:val="20"/>
        </w:rPr>
        <w:t xml:space="preserve">d) un elfe </w:t>
      </w:r>
    </w:p>
    <w:p w:rsidR="00CC2600" w:rsidRDefault="00CC2600" w:rsidP="00CC2600">
      <w:pPr>
        <w:pStyle w:val="Default"/>
        <w:rPr>
          <w:sz w:val="20"/>
          <w:szCs w:val="20"/>
        </w:rPr>
      </w:pPr>
    </w:p>
    <w:p w:rsidR="00CC2600" w:rsidRDefault="00CC2600" w:rsidP="00CC260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2- Dans quel pub</w:t>
      </w:r>
      <w:r>
        <w:rPr>
          <w:b/>
          <w:bCs/>
          <w:sz w:val="20"/>
          <w:szCs w:val="20"/>
        </w:rPr>
        <w:t xml:space="preserve"> (bar)</w:t>
      </w:r>
      <w:r>
        <w:rPr>
          <w:b/>
          <w:bCs/>
          <w:sz w:val="20"/>
          <w:szCs w:val="20"/>
        </w:rPr>
        <w:t xml:space="preserve"> Harry et </w:t>
      </w:r>
      <w:proofErr w:type="spellStart"/>
      <w:r>
        <w:rPr>
          <w:b/>
          <w:bCs/>
          <w:sz w:val="20"/>
          <w:szCs w:val="20"/>
        </w:rPr>
        <w:t>Hagrid</w:t>
      </w:r>
      <w:proofErr w:type="spellEnd"/>
      <w:r>
        <w:rPr>
          <w:b/>
          <w:bCs/>
          <w:sz w:val="20"/>
          <w:szCs w:val="20"/>
        </w:rPr>
        <w:t xml:space="preserve"> se rendent-ils à Londres? </w:t>
      </w:r>
    </w:p>
    <w:p w:rsidR="00CC2600" w:rsidRDefault="00CC2600" w:rsidP="00CC2600">
      <w:pPr>
        <w:pStyle w:val="Default"/>
        <w:rPr>
          <w:sz w:val="20"/>
          <w:szCs w:val="20"/>
        </w:rPr>
      </w:pPr>
    </w:p>
    <w:p w:rsidR="00CC2600" w:rsidRDefault="00CC2600" w:rsidP="00CC2600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) le Chaudron buveur b) le chaudron qui bave c) le chaudron fumeur </w:t>
      </w:r>
      <w:r w:rsidRPr="009D0430">
        <w:rPr>
          <w:color w:val="FF0000"/>
          <w:sz w:val="20"/>
          <w:szCs w:val="20"/>
        </w:rPr>
        <w:t xml:space="preserve">d) </w:t>
      </w:r>
      <w:r w:rsidRPr="003B0CFC">
        <w:rPr>
          <w:color w:val="FF0000"/>
          <w:sz w:val="20"/>
          <w:szCs w:val="20"/>
        </w:rPr>
        <w:t xml:space="preserve">le chaudron baveur </w:t>
      </w:r>
    </w:p>
    <w:p w:rsidR="00CC2600" w:rsidRDefault="00CC2600" w:rsidP="00CC2600">
      <w:pPr>
        <w:pStyle w:val="Default"/>
        <w:rPr>
          <w:sz w:val="20"/>
          <w:szCs w:val="20"/>
        </w:rPr>
      </w:pPr>
    </w:p>
    <w:p w:rsidR="00CC2600" w:rsidRDefault="00CC2600" w:rsidP="00CC260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3-Qu'offre </w:t>
      </w:r>
      <w:proofErr w:type="spellStart"/>
      <w:r>
        <w:rPr>
          <w:b/>
          <w:bCs/>
          <w:sz w:val="20"/>
          <w:szCs w:val="20"/>
        </w:rPr>
        <w:t>Hagrid</w:t>
      </w:r>
      <w:proofErr w:type="spellEnd"/>
      <w:r>
        <w:rPr>
          <w:b/>
          <w:bCs/>
          <w:sz w:val="20"/>
          <w:szCs w:val="20"/>
        </w:rPr>
        <w:t xml:space="preserve"> à Harry pour son anniversaire? </w:t>
      </w:r>
    </w:p>
    <w:p w:rsidR="00CC2600" w:rsidRDefault="00CC2600" w:rsidP="00CC2600">
      <w:pPr>
        <w:pStyle w:val="Default"/>
        <w:rPr>
          <w:sz w:val="20"/>
          <w:szCs w:val="20"/>
        </w:rPr>
      </w:pPr>
    </w:p>
    <w:p w:rsidR="00CC2600" w:rsidRDefault="00CC2600" w:rsidP="00CC2600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) un crapaud b) un serpent c) un rat </w:t>
      </w:r>
      <w:r w:rsidRPr="009D0430">
        <w:rPr>
          <w:color w:val="FF0000"/>
          <w:sz w:val="20"/>
          <w:szCs w:val="20"/>
        </w:rPr>
        <w:t xml:space="preserve">d) </w:t>
      </w:r>
      <w:r w:rsidRPr="002D59D2">
        <w:rPr>
          <w:color w:val="FF0000"/>
          <w:sz w:val="20"/>
          <w:szCs w:val="20"/>
        </w:rPr>
        <w:t xml:space="preserve">une chouette </w:t>
      </w:r>
    </w:p>
    <w:p w:rsidR="00CC2600" w:rsidRDefault="00CC2600" w:rsidP="00CC2600">
      <w:pPr>
        <w:pStyle w:val="Default"/>
        <w:rPr>
          <w:sz w:val="20"/>
          <w:szCs w:val="20"/>
        </w:rPr>
      </w:pPr>
    </w:p>
    <w:p w:rsidR="00CC2600" w:rsidRDefault="00CC2600" w:rsidP="00CC260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4- De qui la baguette </w:t>
      </w:r>
      <w:proofErr w:type="gramStart"/>
      <w:r>
        <w:rPr>
          <w:b/>
          <w:bCs/>
          <w:sz w:val="20"/>
          <w:szCs w:val="20"/>
        </w:rPr>
        <w:t>de Harry</w:t>
      </w:r>
      <w:proofErr w:type="gramEnd"/>
      <w:r>
        <w:rPr>
          <w:b/>
          <w:bCs/>
          <w:sz w:val="20"/>
          <w:szCs w:val="20"/>
        </w:rPr>
        <w:t xml:space="preserve"> est-elle la jumelle? </w:t>
      </w:r>
    </w:p>
    <w:p w:rsidR="00CC2600" w:rsidRDefault="00CC2600" w:rsidP="00CC2600">
      <w:pPr>
        <w:pStyle w:val="Default"/>
        <w:rPr>
          <w:sz w:val="20"/>
          <w:szCs w:val="20"/>
        </w:rPr>
      </w:pPr>
    </w:p>
    <w:p w:rsidR="00CC2600" w:rsidRDefault="00CC2600" w:rsidP="00CC2600">
      <w:pPr>
        <w:pStyle w:val="Default"/>
        <w:rPr>
          <w:sz w:val="20"/>
          <w:szCs w:val="20"/>
        </w:rPr>
      </w:pPr>
      <w:r w:rsidRPr="009D0430">
        <w:rPr>
          <w:color w:val="FF0000"/>
          <w:sz w:val="20"/>
          <w:szCs w:val="20"/>
        </w:rPr>
        <w:t xml:space="preserve">a) de celle de Voldemort </w:t>
      </w:r>
      <w:r>
        <w:rPr>
          <w:sz w:val="20"/>
          <w:szCs w:val="20"/>
        </w:rPr>
        <w:t xml:space="preserve">b) de celle de James Potter c) de celle de Dumbledore d) de celle de </w:t>
      </w:r>
      <w:proofErr w:type="spellStart"/>
      <w:r>
        <w:rPr>
          <w:sz w:val="20"/>
          <w:szCs w:val="20"/>
        </w:rPr>
        <w:t>Hagrid</w:t>
      </w:r>
      <w:proofErr w:type="spellEnd"/>
      <w:r>
        <w:rPr>
          <w:sz w:val="20"/>
          <w:szCs w:val="20"/>
        </w:rPr>
        <w:t xml:space="preserve"> </w:t>
      </w:r>
    </w:p>
    <w:p w:rsidR="00CC2600" w:rsidRDefault="00CC2600" w:rsidP="00CC2600">
      <w:pPr>
        <w:pStyle w:val="Default"/>
        <w:rPr>
          <w:sz w:val="20"/>
          <w:szCs w:val="20"/>
        </w:rPr>
      </w:pPr>
    </w:p>
    <w:p w:rsidR="00CC2600" w:rsidRDefault="00CC2600" w:rsidP="00CC260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5- Quel est le sport préféré des sorciers? </w:t>
      </w:r>
    </w:p>
    <w:p w:rsidR="00CC2600" w:rsidRDefault="00CC2600" w:rsidP="00CC2600">
      <w:pPr>
        <w:pStyle w:val="Default"/>
        <w:rPr>
          <w:sz w:val="20"/>
          <w:szCs w:val="20"/>
        </w:rPr>
      </w:pPr>
    </w:p>
    <w:p w:rsidR="00CC2600" w:rsidRDefault="00CC2600" w:rsidP="00CC2600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) le football     b) le rugby     </w:t>
      </w:r>
      <w:r w:rsidRPr="009D0430">
        <w:rPr>
          <w:color w:val="FF0000"/>
          <w:sz w:val="20"/>
          <w:szCs w:val="20"/>
        </w:rPr>
        <w:t xml:space="preserve">c) </w:t>
      </w:r>
      <w:r w:rsidRPr="003758E3">
        <w:rPr>
          <w:color w:val="FF0000"/>
          <w:sz w:val="20"/>
          <w:szCs w:val="20"/>
        </w:rPr>
        <w:t xml:space="preserve">le </w:t>
      </w:r>
      <w:proofErr w:type="spellStart"/>
      <w:r w:rsidRPr="003758E3">
        <w:rPr>
          <w:color w:val="FF0000"/>
          <w:sz w:val="20"/>
          <w:szCs w:val="20"/>
        </w:rPr>
        <w:t>quidditch</w:t>
      </w:r>
      <w:proofErr w:type="spellEnd"/>
      <w:r w:rsidRPr="003758E3">
        <w:rPr>
          <w:color w:val="FF0000"/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d) le bowling </w:t>
      </w:r>
    </w:p>
    <w:p w:rsidR="00CC2600" w:rsidRDefault="00CC2600" w:rsidP="00CC2600">
      <w:pPr>
        <w:pStyle w:val="Default"/>
        <w:rPr>
          <w:sz w:val="20"/>
          <w:szCs w:val="20"/>
        </w:rPr>
      </w:pPr>
    </w:p>
    <w:p w:rsidR="00CC2600" w:rsidRDefault="00CC2600" w:rsidP="00CC260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6- Dans quelle gare Harry doit-il se rendre pour prendre son train pour Poudlard? </w:t>
      </w:r>
    </w:p>
    <w:p w:rsidR="00CC2600" w:rsidRDefault="00CC2600" w:rsidP="00CC2600">
      <w:pPr>
        <w:pStyle w:val="Default"/>
        <w:rPr>
          <w:sz w:val="20"/>
          <w:szCs w:val="20"/>
        </w:rPr>
      </w:pPr>
    </w:p>
    <w:p w:rsidR="00CC2600" w:rsidRDefault="00CC2600" w:rsidP="00CC260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Victoria Station </w:t>
      </w:r>
      <w:r w:rsidRPr="009D0430">
        <w:rPr>
          <w:color w:val="FF0000"/>
          <w:sz w:val="20"/>
          <w:szCs w:val="20"/>
        </w:rPr>
        <w:t xml:space="preserve">b) </w:t>
      </w:r>
      <w:proofErr w:type="spellStart"/>
      <w:r w:rsidRPr="009D0430">
        <w:rPr>
          <w:color w:val="FF0000"/>
          <w:sz w:val="20"/>
          <w:szCs w:val="20"/>
        </w:rPr>
        <w:t>King's</w:t>
      </w:r>
      <w:proofErr w:type="spellEnd"/>
      <w:r w:rsidRPr="009D0430">
        <w:rPr>
          <w:color w:val="FF0000"/>
          <w:sz w:val="20"/>
          <w:szCs w:val="20"/>
        </w:rPr>
        <w:t xml:space="preserve"> Cross </w:t>
      </w:r>
      <w:r w:rsidR="009D0430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c) </w:t>
      </w:r>
      <w:proofErr w:type="spellStart"/>
      <w:r>
        <w:rPr>
          <w:sz w:val="20"/>
          <w:szCs w:val="20"/>
        </w:rPr>
        <w:t>Charing's</w:t>
      </w:r>
      <w:proofErr w:type="spellEnd"/>
      <w:r>
        <w:rPr>
          <w:sz w:val="20"/>
          <w:szCs w:val="20"/>
        </w:rPr>
        <w:t xml:space="preserve"> Cross d) Central Station </w:t>
      </w:r>
    </w:p>
    <w:p w:rsidR="00CC2600" w:rsidRDefault="00CC2600" w:rsidP="00CC2600">
      <w:pPr>
        <w:pStyle w:val="Default"/>
        <w:rPr>
          <w:sz w:val="20"/>
          <w:szCs w:val="20"/>
        </w:rPr>
      </w:pPr>
    </w:p>
    <w:p w:rsidR="00CC2600" w:rsidRDefault="00CC2600" w:rsidP="00CC2600">
      <w:pPr>
        <w:pStyle w:val="Default"/>
        <w:rPr>
          <w:b/>
          <w:bCs/>
          <w:sz w:val="22"/>
          <w:szCs w:val="22"/>
          <w:u w:val="single"/>
        </w:rPr>
      </w:pPr>
      <w:r w:rsidRPr="00246AD4">
        <w:rPr>
          <w:b/>
          <w:bCs/>
          <w:sz w:val="22"/>
          <w:szCs w:val="22"/>
          <w:u w:val="single"/>
        </w:rPr>
        <w:t xml:space="preserve">II- Les personnages </w:t>
      </w:r>
    </w:p>
    <w:p w:rsidR="00CC2600" w:rsidRPr="00246AD4" w:rsidRDefault="00CC2600" w:rsidP="00CC2600">
      <w:pPr>
        <w:pStyle w:val="Default"/>
        <w:rPr>
          <w:sz w:val="22"/>
          <w:szCs w:val="22"/>
          <w:u w:val="single"/>
        </w:rPr>
      </w:pPr>
    </w:p>
    <w:p w:rsidR="00CC2600" w:rsidRDefault="00CC2600" w:rsidP="00CC260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Complète le portrait du gobelin </w:t>
      </w:r>
      <w:proofErr w:type="gramStart"/>
      <w:r>
        <w:rPr>
          <w:b/>
          <w:bCs/>
          <w:sz w:val="20"/>
          <w:szCs w:val="20"/>
        </w:rPr>
        <w:t>que Harry</w:t>
      </w:r>
      <w:proofErr w:type="gramEnd"/>
      <w:r>
        <w:rPr>
          <w:b/>
          <w:bCs/>
          <w:sz w:val="20"/>
          <w:szCs w:val="20"/>
        </w:rPr>
        <w:t xml:space="preserve"> aperçoit devant </w:t>
      </w:r>
      <w:proofErr w:type="spellStart"/>
      <w:r>
        <w:rPr>
          <w:b/>
          <w:bCs/>
          <w:sz w:val="20"/>
          <w:szCs w:val="20"/>
        </w:rPr>
        <w:t>Gringott</w:t>
      </w:r>
      <w:proofErr w:type="spellEnd"/>
      <w:r>
        <w:rPr>
          <w:b/>
          <w:bCs/>
          <w:sz w:val="20"/>
          <w:szCs w:val="20"/>
        </w:rPr>
        <w:t xml:space="preserve"> </w:t>
      </w:r>
    </w:p>
    <w:p w:rsidR="00CC2600" w:rsidRDefault="00CC2600" w:rsidP="00CC2600">
      <w:pPr>
        <w:pStyle w:val="Default"/>
        <w:rPr>
          <w:sz w:val="20"/>
          <w:szCs w:val="20"/>
        </w:rPr>
      </w:pPr>
    </w:p>
    <w:p w:rsidR="00CC2600" w:rsidRDefault="008064FA" w:rsidP="00CC2600">
      <w:pPr>
        <w:pStyle w:val="Default"/>
        <w:rPr>
          <w:sz w:val="20"/>
          <w:szCs w:val="20"/>
        </w:rPr>
      </w:pPr>
      <w:r w:rsidRPr="008064FA">
        <w:rPr>
          <w:rFonts w:ascii="DLAIDK+TimesNewRoman,Italic" w:hAnsi="DLAIDK+TimesNewRoman,Italic" w:cs="DLAIDK+TimesNewRoman,Italic"/>
          <w:sz w:val="23"/>
          <w:szCs w:val="23"/>
        </w:rPr>
        <w:t xml:space="preserve"> </w:t>
      </w:r>
      <w:r>
        <w:rPr>
          <w:rFonts w:ascii="DLAIDK+TimesNewRoman,Italic" w:hAnsi="DLAIDK+TimesNewRoman,Italic" w:cs="DLAIDK+TimesNewRoman,Italic"/>
          <w:sz w:val="23"/>
          <w:szCs w:val="23"/>
        </w:rPr>
        <w:t>Le gobelin avait environ une</w:t>
      </w:r>
      <w:r w:rsidRPr="008064FA">
        <w:rPr>
          <w:rFonts w:ascii="DLAIDK+TimesNewRoman,Italic" w:hAnsi="DLAIDK+TimesNewRoman,Italic" w:cs="DLAIDK+TimesNewRoman,Italic"/>
          <w:color w:val="FF0000"/>
          <w:sz w:val="23"/>
          <w:szCs w:val="23"/>
        </w:rPr>
        <w:t xml:space="preserve"> tête </w:t>
      </w:r>
      <w:r>
        <w:rPr>
          <w:rFonts w:ascii="DLAIDK+TimesNewRoman,Italic" w:hAnsi="DLAIDK+TimesNewRoman,Italic" w:cs="DLAIDK+TimesNewRoman,Italic"/>
          <w:sz w:val="23"/>
          <w:szCs w:val="23"/>
        </w:rPr>
        <w:t xml:space="preserve">de moins </w:t>
      </w:r>
      <w:proofErr w:type="gramStart"/>
      <w:r>
        <w:rPr>
          <w:rFonts w:ascii="DLAIDK+TimesNewRoman,Italic" w:hAnsi="DLAIDK+TimesNewRoman,Italic" w:cs="DLAIDK+TimesNewRoman,Italic"/>
          <w:sz w:val="23"/>
          <w:szCs w:val="23"/>
        </w:rPr>
        <w:t>que Harry</w:t>
      </w:r>
      <w:proofErr w:type="gramEnd"/>
      <w:r>
        <w:rPr>
          <w:rFonts w:ascii="DLAIDK+TimesNewRoman,Italic" w:hAnsi="DLAIDK+TimesNewRoman,Italic" w:cs="DLAIDK+TimesNewRoman,Italic"/>
          <w:sz w:val="23"/>
          <w:szCs w:val="23"/>
        </w:rPr>
        <w:t>. Il avait le</w:t>
      </w:r>
      <w:r w:rsidRPr="008064FA">
        <w:rPr>
          <w:rFonts w:ascii="DLAIDK+TimesNewRoman,Italic" w:hAnsi="DLAIDK+TimesNewRoman,Italic" w:cs="DLAIDK+TimesNewRoman,Italic"/>
          <w:color w:val="FF0000"/>
          <w:sz w:val="23"/>
          <w:szCs w:val="23"/>
        </w:rPr>
        <w:t xml:space="preserve"> teint </w:t>
      </w:r>
      <w:r>
        <w:rPr>
          <w:rFonts w:ascii="DLAIDK+TimesNewRoman,Italic" w:hAnsi="DLAIDK+TimesNewRoman,Italic" w:cs="DLAIDK+TimesNewRoman,Italic"/>
          <w:sz w:val="23"/>
          <w:szCs w:val="23"/>
        </w:rPr>
        <w:t xml:space="preserve">sombre, un visage </w:t>
      </w:r>
      <w:r w:rsidRPr="008064FA">
        <w:rPr>
          <w:rFonts w:ascii="DLAIDK+TimesNewRoman,Italic" w:hAnsi="DLAIDK+TimesNewRoman,Italic" w:cs="DLAIDK+TimesNewRoman,Italic"/>
          <w:color w:val="FF0000"/>
          <w:sz w:val="23"/>
          <w:szCs w:val="23"/>
        </w:rPr>
        <w:t xml:space="preserve">intelligent, </w:t>
      </w:r>
      <w:r>
        <w:rPr>
          <w:rFonts w:ascii="DLAIDK+TimesNewRoman,Italic" w:hAnsi="DLAIDK+TimesNewRoman,Italic" w:cs="DLAIDK+TimesNewRoman,Italic"/>
          <w:sz w:val="23"/>
          <w:szCs w:val="23"/>
        </w:rPr>
        <w:t xml:space="preserve">une </w:t>
      </w:r>
      <w:r w:rsidRPr="008064FA">
        <w:rPr>
          <w:rFonts w:ascii="DLAIDK+TimesNewRoman,Italic" w:hAnsi="DLAIDK+TimesNewRoman,Italic" w:cs="DLAIDK+TimesNewRoman,Italic"/>
          <w:color w:val="FF0000"/>
          <w:sz w:val="23"/>
          <w:szCs w:val="23"/>
        </w:rPr>
        <w:t>barbe</w:t>
      </w:r>
      <w:r>
        <w:rPr>
          <w:rFonts w:ascii="DLAIDK+TimesNewRoman,Italic" w:hAnsi="DLAIDK+TimesNewRoman,Italic" w:cs="DLAIDK+TimesNewRoman,Italic"/>
          <w:sz w:val="23"/>
          <w:szCs w:val="23"/>
        </w:rPr>
        <w:t xml:space="preserve"> en pointe, des pieds et des </w:t>
      </w:r>
      <w:r w:rsidRPr="008064FA">
        <w:rPr>
          <w:rFonts w:ascii="DLAIDK+TimesNewRoman,Italic" w:hAnsi="DLAIDK+TimesNewRoman,Italic" w:cs="DLAIDK+TimesNewRoman,Italic"/>
          <w:color w:val="FF0000"/>
          <w:sz w:val="23"/>
          <w:szCs w:val="23"/>
        </w:rPr>
        <w:t>doigts</w:t>
      </w:r>
      <w:r>
        <w:rPr>
          <w:rFonts w:ascii="DLAIDK+TimesNewRoman,Italic" w:hAnsi="DLAIDK+TimesNewRoman,Italic" w:cs="DLAIDK+TimesNewRoman,Italic"/>
          <w:sz w:val="23"/>
          <w:szCs w:val="23"/>
        </w:rPr>
        <w:t xml:space="preserve"> longs et </w:t>
      </w:r>
      <w:r w:rsidRPr="008064FA">
        <w:rPr>
          <w:rFonts w:ascii="DLAIDK+TimesNewRoman,Italic" w:hAnsi="DLAIDK+TimesNewRoman,Italic" w:cs="DLAIDK+TimesNewRoman,Italic"/>
          <w:color w:val="FF0000"/>
          <w:sz w:val="23"/>
          <w:szCs w:val="23"/>
        </w:rPr>
        <w:t>fins</w:t>
      </w:r>
      <w:r>
        <w:rPr>
          <w:rFonts w:ascii="DLAIDK+TimesNewRoman,Italic" w:hAnsi="DLAIDK+TimesNewRoman,Italic" w:cs="DLAIDK+TimesNewRoman,Italic"/>
          <w:sz w:val="23"/>
          <w:szCs w:val="23"/>
        </w:rPr>
        <w:t xml:space="preserve">. </w:t>
      </w:r>
    </w:p>
    <w:p w:rsidR="00CC2600" w:rsidRDefault="00CC2600" w:rsidP="00CC2600">
      <w:pPr>
        <w:pStyle w:val="Default"/>
        <w:rPr>
          <w:sz w:val="20"/>
          <w:szCs w:val="20"/>
        </w:rPr>
      </w:pPr>
    </w:p>
    <w:p w:rsidR="00CC2600" w:rsidRDefault="00CC2600" w:rsidP="00CC2600">
      <w:pPr>
        <w:pStyle w:val="Default"/>
        <w:rPr>
          <w:sz w:val="20"/>
          <w:szCs w:val="20"/>
        </w:rPr>
      </w:pPr>
    </w:p>
    <w:p w:rsidR="00CC2600" w:rsidRDefault="00CC2600" w:rsidP="00CC260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Cherche la définition de gobelin </w:t>
      </w:r>
    </w:p>
    <w:p w:rsidR="00CC2600" w:rsidRPr="003758E3" w:rsidRDefault="003758E3" w:rsidP="003758E3">
      <w:pPr>
        <w:pStyle w:val="Default"/>
        <w:rPr>
          <w:color w:val="FF0000"/>
          <w:sz w:val="20"/>
          <w:szCs w:val="20"/>
        </w:rPr>
      </w:pPr>
      <w:r w:rsidRPr="003758E3">
        <w:rPr>
          <w:rFonts w:ascii="DLAIDK+TimesNewRoman,Italic" w:hAnsi="DLAIDK+TimesNewRoman,Italic" w:cs="DLAIDK+TimesNewRoman,Italic"/>
          <w:color w:val="FF0000"/>
          <w:sz w:val="23"/>
          <w:szCs w:val="23"/>
        </w:rPr>
        <w:t xml:space="preserve">Ce sont les banquiers des sorciers à </w:t>
      </w:r>
      <w:proofErr w:type="spellStart"/>
      <w:r w:rsidRPr="003758E3">
        <w:rPr>
          <w:rFonts w:ascii="DLAIDK+TimesNewRoman,Italic" w:hAnsi="DLAIDK+TimesNewRoman,Italic" w:cs="DLAIDK+TimesNewRoman,Italic"/>
          <w:color w:val="FF0000"/>
          <w:sz w:val="23"/>
          <w:szCs w:val="23"/>
        </w:rPr>
        <w:t>Gringotts</w:t>
      </w:r>
      <w:proofErr w:type="spellEnd"/>
      <w:r w:rsidRPr="003758E3">
        <w:rPr>
          <w:rFonts w:ascii="DLAIDK+TimesNewRoman,Italic" w:hAnsi="DLAIDK+TimesNewRoman,Italic" w:cs="DLAIDK+TimesNewRoman,Italic"/>
          <w:color w:val="FF0000"/>
          <w:sz w:val="23"/>
          <w:szCs w:val="23"/>
        </w:rPr>
        <w:t xml:space="preserve">  qui écrivent dans des registres, pèse</w:t>
      </w:r>
      <w:r w:rsidRPr="003758E3">
        <w:rPr>
          <w:rFonts w:ascii="DLAIDK+TimesNewRoman,Italic" w:hAnsi="DLAIDK+TimesNewRoman,Italic" w:cs="DLAIDK+TimesNewRoman,Italic"/>
          <w:color w:val="FF0000"/>
          <w:sz w:val="23"/>
          <w:szCs w:val="23"/>
        </w:rPr>
        <w:t>nt des pièces de monnaie sur des ba</w:t>
      </w:r>
      <w:r w:rsidRPr="003758E3">
        <w:rPr>
          <w:rFonts w:ascii="DLAIDK+TimesNewRoman,Italic" w:hAnsi="DLAIDK+TimesNewRoman,Italic" w:cs="DLAIDK+TimesNewRoman,Italic"/>
          <w:color w:val="FF0000"/>
          <w:sz w:val="23"/>
          <w:szCs w:val="23"/>
        </w:rPr>
        <w:t>lances en cuivre, examine</w:t>
      </w:r>
      <w:r w:rsidRPr="003758E3">
        <w:rPr>
          <w:rFonts w:ascii="DLAIDK+TimesNewRoman,Italic" w:hAnsi="DLAIDK+TimesNewRoman,Italic" w:cs="DLAIDK+TimesNewRoman,Italic"/>
          <w:color w:val="FF0000"/>
          <w:sz w:val="23"/>
          <w:szCs w:val="23"/>
        </w:rPr>
        <w:t>nt des pierres précieuses à la loupe</w:t>
      </w:r>
      <w:r>
        <w:rPr>
          <w:color w:val="FF0000"/>
          <w:sz w:val="20"/>
          <w:szCs w:val="20"/>
        </w:rPr>
        <w:t>, gèrent et comptent l’argent des sorciers.</w:t>
      </w:r>
      <w:r w:rsidR="003E0315">
        <w:rPr>
          <w:color w:val="FF0000"/>
          <w:sz w:val="20"/>
          <w:szCs w:val="20"/>
        </w:rPr>
        <w:t xml:space="preserve"> Ils gardent la salle des coffres.</w:t>
      </w:r>
    </w:p>
    <w:p w:rsidR="00CC2600" w:rsidRDefault="00CC2600" w:rsidP="00CC2600">
      <w:pPr>
        <w:pStyle w:val="Default"/>
        <w:rPr>
          <w:sz w:val="22"/>
          <w:szCs w:val="22"/>
        </w:rPr>
      </w:pPr>
    </w:p>
    <w:p w:rsidR="00CC2600" w:rsidRDefault="00CC2600" w:rsidP="00CC260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Dessine un gobelin</w:t>
      </w:r>
    </w:p>
    <w:p w:rsidR="003E0315" w:rsidRPr="003E0315" w:rsidRDefault="003E0315" w:rsidP="00CC2600">
      <w:pPr>
        <w:rPr>
          <w:color w:val="FF0000"/>
        </w:rPr>
      </w:pPr>
      <w:bookmarkStart w:id="0" w:name="_GoBack"/>
      <w:r w:rsidRPr="003E0315">
        <w:rPr>
          <w:b/>
          <w:bCs/>
          <w:color w:val="FF0000"/>
          <w:sz w:val="20"/>
          <w:szCs w:val="20"/>
        </w:rPr>
        <w:t>Utilisez le portrait au-dessus pour faire votre dessin.</w:t>
      </w:r>
    </w:p>
    <w:bookmarkEnd w:id="0"/>
    <w:p w:rsidR="00CC2600" w:rsidRPr="00246AD4" w:rsidRDefault="00CC2600" w:rsidP="00CC2600">
      <w:pPr>
        <w:pStyle w:val="Default"/>
        <w:pageBreakBefore/>
        <w:rPr>
          <w:sz w:val="22"/>
          <w:szCs w:val="22"/>
          <w:u w:val="single"/>
        </w:rPr>
      </w:pPr>
      <w:r w:rsidRPr="00246AD4">
        <w:rPr>
          <w:b/>
          <w:bCs/>
          <w:sz w:val="22"/>
          <w:szCs w:val="22"/>
          <w:u w:val="single"/>
        </w:rPr>
        <w:lastRenderedPageBreak/>
        <w:t xml:space="preserve">III- Compréhension </w:t>
      </w:r>
    </w:p>
    <w:p w:rsidR="00CC2600" w:rsidRDefault="00CC2600" w:rsidP="00CC260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Qu'est-ce que le Nimbus 2000 ? </w:t>
      </w:r>
    </w:p>
    <w:p w:rsidR="00CC2600" w:rsidRPr="008064FA" w:rsidRDefault="008064FA" w:rsidP="00CC2600">
      <w:pPr>
        <w:pStyle w:val="Default"/>
        <w:rPr>
          <w:color w:val="FF0000"/>
          <w:sz w:val="20"/>
          <w:szCs w:val="20"/>
        </w:rPr>
      </w:pPr>
      <w:r w:rsidRPr="008064FA">
        <w:rPr>
          <w:color w:val="FF0000"/>
          <w:sz w:val="20"/>
          <w:szCs w:val="20"/>
        </w:rPr>
        <w:t>Le Nimbus 2000 est un balai volant rapide.</w:t>
      </w:r>
    </w:p>
    <w:p w:rsidR="00CC2600" w:rsidRDefault="00CC2600" w:rsidP="00CC2600">
      <w:pPr>
        <w:pStyle w:val="Default"/>
        <w:rPr>
          <w:sz w:val="20"/>
          <w:szCs w:val="20"/>
        </w:rPr>
      </w:pPr>
    </w:p>
    <w:p w:rsidR="00CC2600" w:rsidRDefault="00CC2600" w:rsidP="00CC2600">
      <w:pPr>
        <w:pStyle w:val="Default"/>
        <w:rPr>
          <w:sz w:val="20"/>
          <w:szCs w:val="2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3078"/>
      </w:tblGrid>
      <w:tr w:rsidR="00CC2600" w:rsidTr="003D78C6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3078" w:type="dxa"/>
          </w:tcPr>
          <w:p w:rsidR="00CC2600" w:rsidRDefault="00CC2600" w:rsidP="003D78C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Colorie dans le tableau d'une même couleur les cases du livre  et son auteur. </w:t>
            </w:r>
          </w:p>
          <w:p w:rsidR="00CC2600" w:rsidRDefault="00CC2600" w:rsidP="003D78C6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297"/>
            </w:tblGrid>
            <w:tr w:rsidR="00CC2600" w:rsidTr="003D78C6">
              <w:tc>
                <w:tcPr>
                  <w:tcW w:w="1555" w:type="dxa"/>
                </w:tcPr>
                <w:p w:rsidR="00CC2600" w:rsidRDefault="00CC2600" w:rsidP="003D78C6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 w:rsidRPr="00242F87">
                    <w:rPr>
                      <w:sz w:val="20"/>
                      <w:szCs w:val="20"/>
                      <w:highlight w:val="darkCyan"/>
                    </w:rPr>
                    <w:t>Mille herbes et champignons magiques</w:t>
                  </w:r>
                </w:p>
              </w:tc>
              <w:tc>
                <w:tcPr>
                  <w:tcW w:w="1297" w:type="dxa"/>
                </w:tcPr>
                <w:p w:rsidR="00CC2600" w:rsidRDefault="00CC2600" w:rsidP="003D78C6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 w:rsidRPr="00242F87">
                    <w:rPr>
                      <w:sz w:val="20"/>
                      <w:szCs w:val="20"/>
                      <w:highlight w:val="magenta"/>
                    </w:rPr>
                    <w:t xml:space="preserve">Adalbert </w:t>
                  </w:r>
                  <w:proofErr w:type="spellStart"/>
                  <w:r w:rsidRPr="00242F87">
                    <w:rPr>
                      <w:sz w:val="20"/>
                      <w:szCs w:val="20"/>
                      <w:highlight w:val="magenta"/>
                    </w:rPr>
                    <w:t>Lasornette</w:t>
                  </w:r>
                  <w:proofErr w:type="spellEnd"/>
                </w:p>
              </w:tc>
            </w:tr>
            <w:tr w:rsidR="00CC2600" w:rsidTr="003D78C6">
              <w:tc>
                <w:tcPr>
                  <w:tcW w:w="1555" w:type="dxa"/>
                </w:tcPr>
                <w:p w:rsidR="00CC2600" w:rsidRDefault="00CC2600" w:rsidP="003D78C6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 w:rsidRPr="00242F87">
                    <w:rPr>
                      <w:sz w:val="20"/>
                      <w:szCs w:val="20"/>
                      <w:highlight w:val="darkYellow"/>
                    </w:rPr>
                    <w:t>Potions magiques</w:t>
                  </w:r>
                </w:p>
              </w:tc>
              <w:tc>
                <w:tcPr>
                  <w:tcW w:w="1297" w:type="dxa"/>
                </w:tcPr>
                <w:p w:rsidR="00CC2600" w:rsidRDefault="00CC2600" w:rsidP="003D78C6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 w:rsidRPr="00242F87">
                    <w:rPr>
                      <w:sz w:val="20"/>
                      <w:szCs w:val="20"/>
                      <w:highlight w:val="yellow"/>
                    </w:rPr>
                    <w:t xml:space="preserve">Miranda </w:t>
                  </w:r>
                  <w:proofErr w:type="spellStart"/>
                  <w:r w:rsidRPr="00242F87">
                    <w:rPr>
                      <w:sz w:val="20"/>
                      <w:szCs w:val="20"/>
                      <w:highlight w:val="yellow"/>
                    </w:rPr>
                    <w:t>Fauconnette</w:t>
                  </w:r>
                  <w:proofErr w:type="spellEnd"/>
                </w:p>
              </w:tc>
            </w:tr>
            <w:tr w:rsidR="00CC2600" w:rsidTr="003D78C6">
              <w:tc>
                <w:tcPr>
                  <w:tcW w:w="1555" w:type="dxa"/>
                </w:tcPr>
                <w:p w:rsidR="00CC2600" w:rsidRDefault="00CC2600" w:rsidP="003D78C6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 w:rsidRPr="00242F87">
                    <w:rPr>
                      <w:sz w:val="20"/>
                      <w:szCs w:val="20"/>
                      <w:highlight w:val="magenta"/>
                    </w:rPr>
                    <w:t>Magie théorique</w:t>
                  </w:r>
                </w:p>
              </w:tc>
              <w:tc>
                <w:tcPr>
                  <w:tcW w:w="1297" w:type="dxa"/>
                </w:tcPr>
                <w:p w:rsidR="00CC2600" w:rsidRDefault="00CC2600" w:rsidP="003D78C6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242F87">
                    <w:rPr>
                      <w:sz w:val="20"/>
                      <w:szCs w:val="20"/>
                      <w:highlight w:val="darkCyan"/>
                    </w:rPr>
                    <w:t>Phyllida</w:t>
                  </w:r>
                  <w:proofErr w:type="spellEnd"/>
                  <w:r w:rsidRPr="00242F87">
                    <w:rPr>
                      <w:sz w:val="20"/>
                      <w:szCs w:val="20"/>
                      <w:highlight w:val="darkCyan"/>
                    </w:rPr>
                    <w:t xml:space="preserve"> </w:t>
                  </w:r>
                  <w:proofErr w:type="spellStart"/>
                  <w:r w:rsidRPr="00242F87">
                    <w:rPr>
                      <w:sz w:val="20"/>
                      <w:szCs w:val="20"/>
                      <w:highlight w:val="darkCyan"/>
                    </w:rPr>
                    <w:t>Augirolle</w:t>
                  </w:r>
                  <w:proofErr w:type="spellEnd"/>
                </w:p>
              </w:tc>
            </w:tr>
            <w:tr w:rsidR="00CC2600" w:rsidTr="003D78C6">
              <w:tc>
                <w:tcPr>
                  <w:tcW w:w="1555" w:type="dxa"/>
                </w:tcPr>
                <w:p w:rsidR="00CC2600" w:rsidRDefault="00CC2600" w:rsidP="003D78C6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 w:rsidRPr="00242F87">
                    <w:rPr>
                      <w:sz w:val="20"/>
                      <w:szCs w:val="20"/>
                      <w:highlight w:val="lightGray"/>
                    </w:rPr>
                    <w:t>Forces obscures</w:t>
                  </w:r>
                </w:p>
              </w:tc>
              <w:tc>
                <w:tcPr>
                  <w:tcW w:w="1297" w:type="dxa"/>
                </w:tcPr>
                <w:p w:rsidR="00CC2600" w:rsidRDefault="00CC2600" w:rsidP="003D78C6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 w:rsidRPr="00242F87">
                    <w:rPr>
                      <w:sz w:val="20"/>
                      <w:szCs w:val="20"/>
                      <w:highlight w:val="lightGray"/>
                    </w:rPr>
                    <w:t xml:space="preserve">Quentin </w:t>
                  </w:r>
                  <w:proofErr w:type="spellStart"/>
                  <w:r w:rsidRPr="00242F87">
                    <w:rPr>
                      <w:sz w:val="20"/>
                      <w:szCs w:val="20"/>
                      <w:highlight w:val="lightGray"/>
                    </w:rPr>
                    <w:t>Jentremble</w:t>
                  </w:r>
                  <w:proofErr w:type="spellEnd"/>
                </w:p>
              </w:tc>
            </w:tr>
            <w:tr w:rsidR="00CC2600" w:rsidTr="003D78C6">
              <w:tc>
                <w:tcPr>
                  <w:tcW w:w="1555" w:type="dxa"/>
                </w:tcPr>
                <w:p w:rsidR="00CC2600" w:rsidRDefault="00CC2600" w:rsidP="003D78C6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 w:rsidRPr="00242F87">
                    <w:rPr>
                      <w:sz w:val="20"/>
                      <w:szCs w:val="20"/>
                      <w:highlight w:val="yellow"/>
                    </w:rPr>
                    <w:t>Le livre des sorts et des enchantements</w:t>
                  </w:r>
                </w:p>
              </w:tc>
              <w:tc>
                <w:tcPr>
                  <w:tcW w:w="1297" w:type="dxa"/>
                </w:tcPr>
                <w:p w:rsidR="00CC2600" w:rsidRDefault="00CC2600" w:rsidP="003D78C6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242F87">
                    <w:rPr>
                      <w:sz w:val="20"/>
                      <w:szCs w:val="20"/>
                      <w:highlight w:val="darkYellow"/>
                    </w:rPr>
                    <w:t>Arsenius</w:t>
                  </w:r>
                  <w:proofErr w:type="spellEnd"/>
                  <w:r w:rsidRPr="00242F87">
                    <w:rPr>
                      <w:sz w:val="20"/>
                      <w:szCs w:val="20"/>
                      <w:highlight w:val="darkYellow"/>
                    </w:rPr>
                    <w:t xml:space="preserve"> </w:t>
                  </w:r>
                  <w:proofErr w:type="spellStart"/>
                  <w:r w:rsidRPr="00242F87">
                    <w:rPr>
                      <w:sz w:val="20"/>
                      <w:szCs w:val="20"/>
                      <w:highlight w:val="darkYellow"/>
                    </w:rPr>
                    <w:t>Beaulitron</w:t>
                  </w:r>
                  <w:proofErr w:type="spellEnd"/>
                </w:p>
              </w:tc>
            </w:tr>
            <w:tr w:rsidR="00CC2600" w:rsidTr="003D78C6">
              <w:tc>
                <w:tcPr>
                  <w:tcW w:w="1555" w:type="dxa"/>
                </w:tcPr>
                <w:p w:rsidR="00CC2600" w:rsidRDefault="00CC2600" w:rsidP="003D78C6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 w:rsidRPr="00242F87">
                    <w:rPr>
                      <w:sz w:val="20"/>
                      <w:szCs w:val="20"/>
                      <w:highlight w:val="blue"/>
                    </w:rPr>
                    <w:t>Vie et habitat des animaux fantastiques</w:t>
                  </w:r>
                </w:p>
              </w:tc>
              <w:tc>
                <w:tcPr>
                  <w:tcW w:w="1297" w:type="dxa"/>
                </w:tcPr>
                <w:p w:rsidR="00CC2600" w:rsidRPr="00242F87" w:rsidRDefault="00CC2600" w:rsidP="003D78C6">
                  <w:pPr>
                    <w:pStyle w:val="Default"/>
                    <w:rPr>
                      <w:b/>
                      <w:bCs/>
                      <w:sz w:val="20"/>
                      <w:szCs w:val="20"/>
                      <w:highlight w:val="red"/>
                    </w:rPr>
                  </w:pPr>
                  <w:r w:rsidRPr="00242F87">
                    <w:rPr>
                      <w:sz w:val="20"/>
                      <w:szCs w:val="20"/>
                      <w:highlight w:val="red"/>
                    </w:rPr>
                    <w:t>Emeric G. Changé</w:t>
                  </w:r>
                </w:p>
              </w:tc>
            </w:tr>
            <w:tr w:rsidR="00CC2600" w:rsidTr="003D78C6">
              <w:tc>
                <w:tcPr>
                  <w:tcW w:w="1555" w:type="dxa"/>
                </w:tcPr>
                <w:p w:rsidR="00CC2600" w:rsidRDefault="00CC2600" w:rsidP="003D78C6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 w:rsidRPr="00242F87">
                    <w:rPr>
                      <w:sz w:val="20"/>
                      <w:szCs w:val="20"/>
                      <w:highlight w:val="red"/>
                    </w:rPr>
                    <w:t>Manuel de métamorphose</w:t>
                  </w:r>
                </w:p>
              </w:tc>
              <w:tc>
                <w:tcPr>
                  <w:tcW w:w="1297" w:type="dxa"/>
                </w:tcPr>
                <w:p w:rsidR="00CC2600" w:rsidRDefault="00CC2600" w:rsidP="003D78C6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242F87">
                    <w:rPr>
                      <w:sz w:val="20"/>
                      <w:szCs w:val="20"/>
                      <w:highlight w:val="green"/>
                    </w:rPr>
                    <w:t>Bathilda</w:t>
                  </w:r>
                  <w:proofErr w:type="spellEnd"/>
                  <w:r w:rsidRPr="00242F87">
                    <w:rPr>
                      <w:sz w:val="20"/>
                      <w:szCs w:val="20"/>
                      <w:highlight w:val="green"/>
                    </w:rPr>
                    <w:t xml:space="preserve"> </w:t>
                  </w:r>
                  <w:proofErr w:type="spellStart"/>
                  <w:r w:rsidRPr="00242F87">
                    <w:rPr>
                      <w:sz w:val="20"/>
                      <w:szCs w:val="20"/>
                      <w:highlight w:val="green"/>
                    </w:rPr>
                    <w:t>Tourdesac</w:t>
                  </w:r>
                  <w:proofErr w:type="spellEnd"/>
                </w:p>
              </w:tc>
            </w:tr>
            <w:tr w:rsidR="00CC2600" w:rsidTr="003D78C6">
              <w:tc>
                <w:tcPr>
                  <w:tcW w:w="1555" w:type="dxa"/>
                </w:tcPr>
                <w:p w:rsidR="00CC2600" w:rsidRDefault="00CC2600" w:rsidP="003D78C6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 w:rsidRPr="00242F87">
                    <w:rPr>
                      <w:sz w:val="20"/>
                      <w:szCs w:val="20"/>
                      <w:highlight w:val="green"/>
                    </w:rPr>
                    <w:t>Histoire de la magie</w:t>
                  </w:r>
                </w:p>
              </w:tc>
              <w:tc>
                <w:tcPr>
                  <w:tcW w:w="1297" w:type="dxa"/>
                </w:tcPr>
                <w:p w:rsidR="00CC2600" w:rsidRDefault="00CC2600" w:rsidP="003D78C6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242F87">
                    <w:rPr>
                      <w:sz w:val="20"/>
                      <w:szCs w:val="20"/>
                      <w:highlight w:val="blue"/>
                    </w:rPr>
                    <w:t>Norbert Dragonneau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CC2600" w:rsidRDefault="00CC2600" w:rsidP="003D78C6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CC2600" w:rsidRDefault="00CC2600" w:rsidP="003D78C6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CC2600" w:rsidRDefault="00CC2600" w:rsidP="003D78C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Pour chaque baguette donne sa taille et  son matériau.</w:t>
            </w:r>
          </w:p>
          <w:p w:rsidR="00CC2600" w:rsidRDefault="00CC2600" w:rsidP="003D78C6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CC2600" w:rsidRDefault="00CC2600" w:rsidP="003D78C6">
            <w:pPr>
              <w:pStyle w:val="Default"/>
              <w:rPr>
                <w:rFonts w:ascii="DLAIDK+TimesNewRoman,Italic" w:hAnsi="DLAIDK+TimesNewRoman,Italic" w:cs="DLAIDK+TimesNewRoman,Italic"/>
                <w:color w:val="FF0000"/>
                <w:sz w:val="23"/>
                <w:szCs w:val="23"/>
              </w:rPr>
            </w:pPr>
            <w:r w:rsidRPr="002D59D2">
              <w:rPr>
                <w:color w:val="FF0000"/>
                <w:sz w:val="20"/>
                <w:szCs w:val="20"/>
              </w:rPr>
              <w:t xml:space="preserve">La baguette de la mère de Harry </w:t>
            </w:r>
            <w:r w:rsidR="002D59D2" w:rsidRPr="002D59D2">
              <w:rPr>
                <w:rFonts w:ascii="DLAIDK+TimesNewRoman,Italic" w:hAnsi="DLAIDK+TimesNewRoman,Italic" w:cs="DLAIDK+TimesNewRoman,Italic"/>
                <w:color w:val="FF0000"/>
                <w:sz w:val="23"/>
                <w:szCs w:val="23"/>
              </w:rPr>
              <w:t>25,6 centimètres, souple et rapide, bois de saule.</w:t>
            </w:r>
          </w:p>
          <w:p w:rsidR="002D59D2" w:rsidRPr="002D59D2" w:rsidRDefault="002D59D2" w:rsidP="003D78C6">
            <w:pPr>
              <w:pStyle w:val="Default"/>
              <w:rPr>
                <w:color w:val="FF0000"/>
                <w:sz w:val="20"/>
                <w:szCs w:val="20"/>
              </w:rPr>
            </w:pPr>
          </w:p>
          <w:p w:rsidR="00CC2600" w:rsidRDefault="00CC2600" w:rsidP="003D78C6">
            <w:pPr>
              <w:pStyle w:val="Default"/>
              <w:rPr>
                <w:rFonts w:ascii="DLAIDK+TimesNewRoman,Italic" w:hAnsi="DLAIDK+TimesNewRoman,Italic" w:cs="DLAIDK+TimesNewRoman,Italic"/>
                <w:color w:val="FF0000"/>
                <w:sz w:val="23"/>
                <w:szCs w:val="23"/>
              </w:rPr>
            </w:pPr>
            <w:r w:rsidRPr="002D59D2">
              <w:rPr>
                <w:color w:val="FF0000"/>
                <w:sz w:val="20"/>
                <w:szCs w:val="20"/>
              </w:rPr>
              <w:t>La baguette du père de Harry</w:t>
            </w:r>
            <w:r w:rsidR="002D59D2" w:rsidRPr="002D59D2">
              <w:rPr>
                <w:color w:val="FF0000"/>
                <w:sz w:val="20"/>
                <w:szCs w:val="20"/>
              </w:rPr>
              <w:t xml:space="preserve"> </w:t>
            </w:r>
            <w:r w:rsidR="002D59D2" w:rsidRPr="002D59D2">
              <w:rPr>
                <w:rFonts w:ascii="DLAIDK+TimesNewRoman,Italic" w:hAnsi="DLAIDK+TimesNewRoman,Italic" w:cs="DLAIDK+TimesNewRoman,Italic"/>
                <w:color w:val="FF0000"/>
                <w:sz w:val="23"/>
                <w:szCs w:val="23"/>
              </w:rPr>
              <w:t xml:space="preserve">une baguette d'acajou de </w:t>
            </w:r>
            <w:r w:rsidR="002D59D2" w:rsidRPr="002D59D2">
              <w:rPr>
                <w:rFonts w:ascii="DLAIDK+TimesNewRoman,Italic" w:hAnsi="DLAIDK+TimesNewRoman,Italic" w:cs="DLAIDK+TimesNewRoman,Italic"/>
                <w:color w:val="FF0000"/>
                <w:sz w:val="23"/>
                <w:szCs w:val="23"/>
              </w:rPr>
              <w:t>27,5 centimètres</w:t>
            </w:r>
          </w:p>
          <w:p w:rsidR="002D59D2" w:rsidRPr="002D59D2" w:rsidRDefault="002D59D2" w:rsidP="003D78C6">
            <w:pPr>
              <w:pStyle w:val="Default"/>
              <w:rPr>
                <w:color w:val="FF0000"/>
                <w:sz w:val="20"/>
                <w:szCs w:val="20"/>
              </w:rPr>
            </w:pPr>
          </w:p>
          <w:p w:rsidR="00CC2600" w:rsidRDefault="00CC2600" w:rsidP="003D78C6">
            <w:pPr>
              <w:pStyle w:val="Default"/>
              <w:rPr>
                <w:rFonts w:ascii="DLAIDK+TimesNewRoman,Italic" w:hAnsi="DLAIDK+TimesNewRoman,Italic" w:cs="DLAIDK+TimesNewRoman,Italic"/>
                <w:color w:val="FF0000"/>
                <w:sz w:val="23"/>
                <w:szCs w:val="23"/>
              </w:rPr>
            </w:pPr>
            <w:r w:rsidRPr="002D59D2">
              <w:rPr>
                <w:color w:val="FF0000"/>
                <w:sz w:val="20"/>
                <w:szCs w:val="20"/>
              </w:rPr>
              <w:t>La baguette de Voldemort</w:t>
            </w:r>
            <w:r w:rsidR="002D59D2" w:rsidRPr="002D59D2">
              <w:rPr>
                <w:color w:val="FF0000"/>
                <w:sz w:val="20"/>
                <w:szCs w:val="20"/>
              </w:rPr>
              <w:t xml:space="preserve"> mesure </w:t>
            </w:r>
            <w:r w:rsidR="002D59D2" w:rsidRPr="002D59D2">
              <w:rPr>
                <w:rFonts w:ascii="DLAIDK+TimesNewRoman,Italic" w:hAnsi="DLAIDK+TimesNewRoman,Italic" w:cs="DLAIDK+TimesNewRoman,Italic"/>
                <w:color w:val="FF0000"/>
                <w:sz w:val="23"/>
                <w:szCs w:val="23"/>
              </w:rPr>
              <w:t>33,75 centimètres, e</w:t>
            </w:r>
            <w:r w:rsidR="002D59D2" w:rsidRPr="002D59D2">
              <w:rPr>
                <w:rFonts w:ascii="DLAIDK+TimesNewRoman,Italic" w:hAnsi="DLAIDK+TimesNewRoman,Italic" w:cs="DLAIDK+TimesNewRoman,Italic"/>
                <w:color w:val="FF0000"/>
                <w:sz w:val="23"/>
                <w:szCs w:val="23"/>
              </w:rPr>
              <w:t>n bois d'if</w:t>
            </w:r>
            <w:r w:rsidR="002D59D2">
              <w:rPr>
                <w:rFonts w:ascii="DLAIDK+TimesNewRoman,Italic" w:hAnsi="DLAIDK+TimesNewRoman,Italic" w:cs="DLAIDK+TimesNewRoman,Italic"/>
                <w:color w:val="FF0000"/>
                <w:sz w:val="23"/>
                <w:szCs w:val="23"/>
              </w:rPr>
              <w:t>.</w:t>
            </w:r>
          </w:p>
          <w:p w:rsidR="002D59D2" w:rsidRPr="002D59D2" w:rsidRDefault="002D59D2" w:rsidP="003D78C6">
            <w:pPr>
              <w:pStyle w:val="Default"/>
              <w:rPr>
                <w:color w:val="FF0000"/>
                <w:sz w:val="20"/>
                <w:szCs w:val="20"/>
              </w:rPr>
            </w:pPr>
          </w:p>
          <w:p w:rsidR="00CC2600" w:rsidRDefault="00CC2600" w:rsidP="003D78C6">
            <w:pPr>
              <w:pStyle w:val="Default"/>
              <w:rPr>
                <w:rFonts w:ascii="DLAIDK+TimesNewRoman,Italic" w:hAnsi="DLAIDK+TimesNewRoman,Italic" w:cs="DLAIDK+TimesNewRoman,Italic"/>
                <w:color w:val="FF0000"/>
                <w:sz w:val="23"/>
                <w:szCs w:val="23"/>
              </w:rPr>
            </w:pPr>
            <w:r w:rsidRPr="002D59D2">
              <w:rPr>
                <w:color w:val="FF0000"/>
                <w:sz w:val="20"/>
                <w:szCs w:val="20"/>
              </w:rPr>
              <w:t xml:space="preserve">La baguette de </w:t>
            </w:r>
            <w:proofErr w:type="spellStart"/>
            <w:r w:rsidRPr="002D59D2">
              <w:rPr>
                <w:color w:val="FF0000"/>
                <w:sz w:val="20"/>
                <w:szCs w:val="20"/>
              </w:rPr>
              <w:t>Hagrid</w:t>
            </w:r>
            <w:proofErr w:type="spellEnd"/>
            <w:r w:rsidRPr="002D59D2">
              <w:rPr>
                <w:color w:val="FF0000"/>
                <w:sz w:val="20"/>
                <w:szCs w:val="20"/>
              </w:rPr>
              <w:t xml:space="preserve"> </w:t>
            </w:r>
            <w:r w:rsidR="002D59D2" w:rsidRPr="002D59D2">
              <w:rPr>
                <w:color w:val="FF0000"/>
                <w:sz w:val="20"/>
                <w:szCs w:val="20"/>
              </w:rPr>
              <w:t xml:space="preserve">est </w:t>
            </w:r>
            <w:r w:rsidR="002D59D2" w:rsidRPr="002D59D2">
              <w:rPr>
                <w:rFonts w:ascii="DLAIDK+TimesNewRoman,Italic" w:hAnsi="DLAIDK+TimesNewRoman,Italic" w:cs="DLAIDK+TimesNewRoman,Italic"/>
                <w:color w:val="FF0000"/>
                <w:sz w:val="23"/>
                <w:szCs w:val="23"/>
              </w:rPr>
              <w:t>en</w:t>
            </w:r>
            <w:r w:rsidR="002D59D2" w:rsidRPr="002D59D2">
              <w:rPr>
                <w:rFonts w:ascii="DLAIDK+TimesNewRoman,Italic" w:hAnsi="DLAIDK+TimesNewRoman,Italic" w:cs="DLAIDK+TimesNewRoman,Italic"/>
                <w:color w:val="FF0000"/>
                <w:sz w:val="23"/>
                <w:szCs w:val="23"/>
              </w:rPr>
              <w:t xml:space="preserve"> chêne, </w:t>
            </w:r>
            <w:r w:rsidR="002D59D2" w:rsidRPr="002D59D2">
              <w:rPr>
                <w:rFonts w:ascii="DLAIDK+TimesNewRoman,Italic" w:hAnsi="DLAIDK+TimesNewRoman,Italic" w:cs="DLAIDK+TimesNewRoman,Italic"/>
                <w:color w:val="FF0000"/>
                <w:sz w:val="23"/>
                <w:szCs w:val="23"/>
              </w:rPr>
              <w:t xml:space="preserve">mesure </w:t>
            </w:r>
            <w:r w:rsidR="002D59D2" w:rsidRPr="002D59D2">
              <w:rPr>
                <w:rFonts w:ascii="DLAIDK+TimesNewRoman,Italic" w:hAnsi="DLAIDK+TimesNewRoman,Italic" w:cs="DLAIDK+TimesNewRoman,Italic"/>
                <w:color w:val="FF0000"/>
                <w:sz w:val="23"/>
                <w:szCs w:val="23"/>
              </w:rPr>
              <w:t>40 centimètres</w:t>
            </w:r>
            <w:r w:rsidR="002D59D2" w:rsidRPr="002D59D2">
              <w:rPr>
                <w:rFonts w:ascii="DLAIDK+TimesNewRoman,Italic" w:hAnsi="DLAIDK+TimesNewRoman,Italic" w:cs="DLAIDK+TimesNewRoman,Italic"/>
                <w:color w:val="FF0000"/>
                <w:sz w:val="23"/>
                <w:szCs w:val="23"/>
              </w:rPr>
              <w:t>.</w:t>
            </w:r>
          </w:p>
          <w:p w:rsidR="009D0430" w:rsidRPr="002D59D2" w:rsidRDefault="009D0430" w:rsidP="003D78C6">
            <w:pPr>
              <w:pStyle w:val="Default"/>
              <w:rPr>
                <w:color w:val="FF0000"/>
                <w:sz w:val="20"/>
                <w:szCs w:val="20"/>
              </w:rPr>
            </w:pPr>
          </w:p>
          <w:p w:rsidR="00CC2600" w:rsidRPr="009D0430" w:rsidRDefault="00CC2600" w:rsidP="003D78C6">
            <w:pPr>
              <w:pStyle w:val="Default"/>
              <w:rPr>
                <w:color w:val="FF0000"/>
                <w:sz w:val="20"/>
                <w:szCs w:val="20"/>
              </w:rPr>
            </w:pPr>
            <w:r w:rsidRPr="009D0430">
              <w:rPr>
                <w:color w:val="FF0000"/>
                <w:sz w:val="20"/>
                <w:szCs w:val="20"/>
              </w:rPr>
              <w:t xml:space="preserve">La baguette </w:t>
            </w:r>
            <w:proofErr w:type="gramStart"/>
            <w:r w:rsidRPr="009D0430">
              <w:rPr>
                <w:color w:val="FF0000"/>
                <w:sz w:val="20"/>
                <w:szCs w:val="20"/>
              </w:rPr>
              <w:t>de Harry</w:t>
            </w:r>
            <w:proofErr w:type="gramEnd"/>
            <w:r w:rsidRPr="009D0430">
              <w:rPr>
                <w:color w:val="FF0000"/>
                <w:sz w:val="20"/>
                <w:szCs w:val="20"/>
              </w:rPr>
              <w:t xml:space="preserve"> </w:t>
            </w:r>
            <w:r w:rsidR="009D0430" w:rsidRPr="009D0430">
              <w:rPr>
                <w:rFonts w:ascii="DLAIDK+TimesNewRoman,Italic" w:hAnsi="DLAIDK+TimesNewRoman,Italic" w:cs="DLAIDK+TimesNewRoman,Italic"/>
                <w:color w:val="FF0000"/>
                <w:sz w:val="23"/>
                <w:szCs w:val="23"/>
              </w:rPr>
              <w:t>bois de houx et plume de phénix mesure</w:t>
            </w:r>
            <w:r w:rsidR="009D0430" w:rsidRPr="009D0430">
              <w:rPr>
                <w:rFonts w:ascii="DLAIDK+TimesNewRoman,Italic" w:hAnsi="DLAIDK+TimesNewRoman,Italic" w:cs="DLAIDK+TimesNewRoman,Italic"/>
                <w:color w:val="FF0000"/>
                <w:sz w:val="23"/>
                <w:szCs w:val="23"/>
              </w:rPr>
              <w:t xml:space="preserve"> 27,5 centimètres</w:t>
            </w:r>
            <w:r w:rsidR="009D0430" w:rsidRPr="009D0430">
              <w:rPr>
                <w:rFonts w:ascii="DLAIDK+TimesNewRoman,Italic" w:hAnsi="DLAIDK+TimesNewRoman,Italic" w:cs="DLAIDK+TimesNewRoman,Italic"/>
                <w:color w:val="FF0000"/>
                <w:sz w:val="23"/>
                <w:szCs w:val="23"/>
              </w:rPr>
              <w:t>.</w:t>
            </w:r>
          </w:p>
          <w:p w:rsidR="00CC2600" w:rsidRPr="001B692D" w:rsidRDefault="00CC2600" w:rsidP="003D78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78" w:type="dxa"/>
          </w:tcPr>
          <w:p w:rsidR="00CC2600" w:rsidRDefault="00CC2600" w:rsidP="003D78C6">
            <w:pPr>
              <w:pStyle w:val="Default"/>
              <w:rPr>
                <w:sz w:val="20"/>
                <w:szCs w:val="20"/>
              </w:rPr>
            </w:pPr>
          </w:p>
          <w:p w:rsidR="00CC2600" w:rsidRDefault="00CC2600" w:rsidP="003D78C6">
            <w:pPr>
              <w:pStyle w:val="Default"/>
              <w:rPr>
                <w:sz w:val="20"/>
                <w:szCs w:val="20"/>
              </w:rPr>
            </w:pPr>
          </w:p>
          <w:p w:rsidR="00CC2600" w:rsidRDefault="00CC2600" w:rsidP="003D78C6">
            <w:pPr>
              <w:pStyle w:val="Default"/>
              <w:rPr>
                <w:sz w:val="20"/>
                <w:szCs w:val="20"/>
              </w:rPr>
            </w:pPr>
          </w:p>
          <w:p w:rsidR="00CC2600" w:rsidRDefault="00CC2600" w:rsidP="003D78C6">
            <w:pPr>
              <w:pStyle w:val="Default"/>
              <w:rPr>
                <w:sz w:val="20"/>
                <w:szCs w:val="20"/>
              </w:rPr>
            </w:pPr>
          </w:p>
        </w:tc>
      </w:tr>
      <w:tr w:rsidR="00CC2600" w:rsidTr="003D78C6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3078" w:type="dxa"/>
          </w:tcPr>
          <w:p w:rsidR="00CC2600" w:rsidRDefault="00CC2600" w:rsidP="003D78C6">
            <w:pPr>
              <w:pStyle w:val="Default"/>
              <w:rPr>
                <w:sz w:val="20"/>
                <w:szCs w:val="20"/>
              </w:rPr>
            </w:pPr>
          </w:p>
          <w:p w:rsidR="00CC2600" w:rsidRDefault="00CC2600" w:rsidP="003D78C6">
            <w:pPr>
              <w:pStyle w:val="Default"/>
              <w:rPr>
                <w:sz w:val="20"/>
                <w:szCs w:val="20"/>
              </w:rPr>
            </w:pPr>
          </w:p>
          <w:p w:rsidR="00CC2600" w:rsidRDefault="00CC2600" w:rsidP="003D78C6">
            <w:pPr>
              <w:pStyle w:val="Default"/>
              <w:rPr>
                <w:sz w:val="20"/>
                <w:szCs w:val="20"/>
              </w:rPr>
            </w:pPr>
          </w:p>
          <w:p w:rsidR="00CC2600" w:rsidRDefault="00CC2600" w:rsidP="003D78C6">
            <w:pPr>
              <w:pStyle w:val="Default"/>
              <w:rPr>
                <w:sz w:val="20"/>
                <w:szCs w:val="20"/>
              </w:rPr>
            </w:pPr>
          </w:p>
          <w:p w:rsidR="00CC2600" w:rsidRDefault="00CC2600" w:rsidP="003D78C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78" w:type="dxa"/>
          </w:tcPr>
          <w:p w:rsidR="00CC2600" w:rsidRDefault="00CC2600" w:rsidP="003D78C6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8064FA" w:rsidRDefault="008064FA" w:rsidP="00CC2600">
      <w:pPr>
        <w:pStyle w:val="Default"/>
        <w:rPr>
          <w:b/>
          <w:bCs/>
          <w:sz w:val="22"/>
          <w:szCs w:val="22"/>
          <w:u w:val="single"/>
        </w:rPr>
      </w:pPr>
    </w:p>
    <w:p w:rsidR="00CC2600" w:rsidRPr="009773EC" w:rsidRDefault="00CC2600" w:rsidP="00CC2600">
      <w:pPr>
        <w:pStyle w:val="Default"/>
        <w:rPr>
          <w:sz w:val="22"/>
          <w:szCs w:val="22"/>
          <w:u w:val="single"/>
        </w:rPr>
      </w:pPr>
      <w:r w:rsidRPr="009773EC">
        <w:rPr>
          <w:b/>
          <w:bCs/>
          <w:sz w:val="22"/>
          <w:szCs w:val="22"/>
          <w:u w:val="single"/>
        </w:rPr>
        <w:t xml:space="preserve">IV- Production d'écrits </w:t>
      </w:r>
    </w:p>
    <w:p w:rsidR="00CC2600" w:rsidRDefault="00CC2600" w:rsidP="00CC260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Complète le résumé du chapitre </w:t>
      </w:r>
    </w:p>
    <w:p w:rsidR="00CC2600" w:rsidRDefault="00CC2600" w:rsidP="00CC2600">
      <w:r>
        <w:t>…</w:t>
      </w:r>
      <w:proofErr w:type="spellStart"/>
      <w:r w:rsidR="003758E3" w:rsidRPr="003758E3">
        <w:rPr>
          <w:color w:val="FF0000"/>
        </w:rPr>
        <w:t>Hagrid</w:t>
      </w:r>
      <w:proofErr w:type="spellEnd"/>
      <w:r>
        <w:t>., le géant, emmène Harry acheter ses fournitures scolaires sur le chemin de traverse à …</w:t>
      </w:r>
      <w:r w:rsidR="009D0430" w:rsidRPr="009D0430">
        <w:rPr>
          <w:color w:val="FF0000"/>
        </w:rPr>
        <w:t>Londres</w:t>
      </w:r>
      <w:r>
        <w:t>., un chemin caché auquel on accède par magie. A la banque des sorciers de …</w:t>
      </w:r>
      <w:proofErr w:type="spellStart"/>
      <w:r w:rsidR="009D0430" w:rsidRPr="009D0430">
        <w:rPr>
          <w:color w:val="FF0000"/>
        </w:rPr>
        <w:t>Gringotts</w:t>
      </w:r>
      <w:proofErr w:type="spellEnd"/>
      <w:r w:rsidRPr="009D0430">
        <w:rPr>
          <w:color w:val="FF0000"/>
        </w:rPr>
        <w:t xml:space="preserve"> </w:t>
      </w:r>
      <w:r>
        <w:t xml:space="preserve">Harry apprend que ses parents lui ont laissé beaucoup d'argent avant de mourir. Tandis qu'il prend l'argent, </w:t>
      </w:r>
      <w:proofErr w:type="spellStart"/>
      <w:r>
        <w:t>Hagrid</w:t>
      </w:r>
      <w:proofErr w:type="spellEnd"/>
      <w:r>
        <w:t xml:space="preserve"> récupère dans une chambre forte un objet entouré de papier mais sérieusement gardé. Harry achète son matériel, dont une …………………</w:t>
      </w:r>
      <w:r w:rsidR="009D0430" w:rsidRPr="009D0430">
        <w:rPr>
          <w:color w:val="FF0000"/>
        </w:rPr>
        <w:t>baguette</w:t>
      </w:r>
      <w:r>
        <w:t xml:space="preserve">……………….. </w:t>
      </w:r>
      <w:proofErr w:type="gramStart"/>
      <w:r>
        <w:t>à</w:t>
      </w:r>
      <w:proofErr w:type="gramEnd"/>
      <w:r>
        <w:t xml:space="preserve"> propos de laquelle il apprend qu'elle est faite avec une plume du même phénix que la baguette de ………</w:t>
      </w:r>
      <w:r w:rsidR="009D0430" w:rsidRPr="009D0430">
        <w:rPr>
          <w:color w:val="FF0000"/>
        </w:rPr>
        <w:t>Voldemort</w:t>
      </w:r>
      <w:r>
        <w:t>……</w:t>
      </w:r>
    </w:p>
    <w:p w:rsidR="00927F1B" w:rsidRDefault="003E0315"/>
    <w:sectPr w:rsidR="00927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LAIDK+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1A"/>
    <w:rsid w:val="00242F87"/>
    <w:rsid w:val="00282A98"/>
    <w:rsid w:val="002D59D2"/>
    <w:rsid w:val="003758E3"/>
    <w:rsid w:val="003B0CFC"/>
    <w:rsid w:val="003E0315"/>
    <w:rsid w:val="005B7E1A"/>
    <w:rsid w:val="00712492"/>
    <w:rsid w:val="008064FA"/>
    <w:rsid w:val="009D0430"/>
    <w:rsid w:val="00CC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DA6F2-E26E-4E19-8CAC-6C5A85AF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6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C26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CC2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480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3</cp:revision>
  <dcterms:created xsi:type="dcterms:W3CDTF">2020-04-21T11:45:00Z</dcterms:created>
  <dcterms:modified xsi:type="dcterms:W3CDTF">2020-04-21T17:08:00Z</dcterms:modified>
</cp:coreProperties>
</file>