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C53" w14:textId="338896D6" w:rsidR="00B778CC" w:rsidRPr="00B573EA" w:rsidRDefault="00E85901" w:rsidP="00B573EA">
      <w:pPr>
        <w:spacing w:after="0"/>
        <w:jc w:val="center"/>
        <w:rPr>
          <w:b/>
          <w:bCs/>
          <w:sz w:val="32"/>
          <w:szCs w:val="32"/>
          <w:u w:val="single"/>
        </w:rPr>
      </w:pPr>
      <w:r w:rsidRPr="00B573EA">
        <w:rPr>
          <w:b/>
          <w:bCs/>
          <w:sz w:val="32"/>
          <w:szCs w:val="32"/>
          <w:u w:val="single"/>
        </w:rPr>
        <w:t>Programme du jeudi 18 novembre</w:t>
      </w:r>
    </w:p>
    <w:p w14:paraId="1A0F6C0E" w14:textId="5CB12688" w:rsidR="00E85901" w:rsidRDefault="00E85901" w:rsidP="00E85901">
      <w:pPr>
        <w:spacing w:after="0"/>
      </w:pPr>
    </w:p>
    <w:p w14:paraId="13201A42" w14:textId="321834D5" w:rsidR="00E85901" w:rsidRDefault="00E85901" w:rsidP="00E85901">
      <w:pPr>
        <w:spacing w:after="0"/>
      </w:pPr>
      <w:r>
        <w:t>Correction de la numération</w:t>
      </w:r>
    </w:p>
    <w:p w14:paraId="65AF8E8B" w14:textId="77777777" w:rsidR="00B573EA" w:rsidRDefault="00B573EA" w:rsidP="00E85901">
      <w:pPr>
        <w:spacing w:after="0"/>
      </w:pPr>
    </w:p>
    <w:p w14:paraId="1B9C3534" w14:textId="40F84C67" w:rsidR="00E85901" w:rsidRDefault="00E85901" w:rsidP="00E85901">
      <w:pPr>
        <w:spacing w:after="0"/>
      </w:pPr>
      <w:r w:rsidRPr="00B573EA">
        <w:rPr>
          <w:b/>
          <w:bCs/>
          <w:u w:val="single"/>
        </w:rPr>
        <w:t>Dictée flash :</w:t>
      </w:r>
      <w:r>
        <w:t xml:space="preserve"> souligner en noir le sujet, encadrer en vert le verbe, souligner en rouge le complément.  Surligner les adjectifs.</w:t>
      </w:r>
    </w:p>
    <w:p w14:paraId="3404F7FE" w14:textId="5E49265B" w:rsidR="00B573EA" w:rsidRDefault="00E85901" w:rsidP="00B573EA">
      <w:pPr>
        <w:pStyle w:val="NormalWeb"/>
        <w:spacing w:before="0" w:beforeAutospacing="0" w:after="0" w:afterAutospacing="0"/>
        <w:rPr>
          <w:rFonts w:ascii="Calibri" w:eastAsia="+mn-ea" w:hAnsi="Calibri" w:cs="+mn-cs"/>
          <w:color w:val="000000"/>
          <w:kern w:val="24"/>
        </w:rPr>
      </w:pPr>
      <w:r>
        <w:t>« </w:t>
      </w:r>
      <w:r w:rsidR="00B573EA">
        <w:rPr>
          <w:rFonts w:ascii="Calibri" w:eastAsia="+mn-ea" w:hAnsi="Calibri" w:cs="+mn-cs"/>
          <w:color w:val="000000"/>
          <w:kern w:val="24"/>
        </w:rPr>
        <w:t>Ils ont exploré cette planète froide et désertique et ils ont photographié la planète rouge.</w:t>
      </w:r>
      <w:r w:rsidR="00B573EA">
        <w:rPr>
          <w:rFonts w:ascii="Calibri" w:eastAsia="+mn-ea" w:hAnsi="Calibri" w:cs="+mn-cs"/>
          <w:color w:val="000000"/>
          <w:kern w:val="24"/>
        </w:rPr>
        <w:t> »</w:t>
      </w:r>
    </w:p>
    <w:p w14:paraId="3751669F" w14:textId="48DABB60" w:rsidR="00B573EA" w:rsidRDefault="00B573EA" w:rsidP="00B573EA">
      <w:pPr>
        <w:pStyle w:val="NormalWeb"/>
        <w:spacing w:before="0" w:beforeAutospacing="0" w:after="0" w:afterAutospacing="0"/>
        <w:rPr>
          <w:rFonts w:ascii="Calibri" w:eastAsia="+mn-ea" w:hAnsi="Calibri" w:cs="+mn-cs"/>
          <w:color w:val="000000"/>
          <w:kern w:val="24"/>
        </w:rPr>
      </w:pPr>
    </w:p>
    <w:p w14:paraId="0A533502" w14:textId="69E78D0D" w:rsidR="00B573EA" w:rsidRDefault="00B573EA" w:rsidP="00B573EA">
      <w:pPr>
        <w:pStyle w:val="NormalWeb"/>
        <w:spacing w:before="0" w:beforeAutospacing="0" w:after="0" w:afterAutospacing="0"/>
        <w:rPr>
          <w:rFonts w:ascii="Calibri" w:eastAsia="+mn-ea" w:hAnsi="Calibri" w:cs="+mn-cs"/>
          <w:color w:val="000000"/>
          <w:kern w:val="24"/>
        </w:rPr>
      </w:pPr>
      <w:r w:rsidRPr="00B573EA">
        <w:rPr>
          <w:rFonts w:ascii="Calibri" w:eastAsia="+mn-ea" w:hAnsi="Calibri" w:cs="+mn-cs"/>
          <w:b/>
          <w:bCs/>
          <w:color w:val="000000"/>
          <w:kern w:val="24"/>
          <w:u w:val="single"/>
        </w:rPr>
        <w:t>Calcul mental</w:t>
      </w:r>
      <w:r>
        <w:rPr>
          <w:rFonts w:ascii="Calibri" w:eastAsia="+mn-ea" w:hAnsi="Calibri" w:cs="+mn-cs"/>
          <w:color w:val="000000"/>
          <w:kern w:val="24"/>
        </w:rPr>
        <w:t xml:space="preserve"> à chronométrer</w:t>
      </w:r>
    </w:p>
    <w:p w14:paraId="731B0F4D" w14:textId="0179514B" w:rsidR="00B573EA" w:rsidRDefault="00B573EA" w:rsidP="00B573EA">
      <w:pPr>
        <w:pStyle w:val="NormalWeb"/>
        <w:spacing w:before="0" w:beforeAutospacing="0" w:after="0" w:afterAutospacing="0"/>
        <w:rPr>
          <w:rFonts w:ascii="Calibri" w:eastAsia="+mn-ea" w:hAnsi="Calibri" w:cs="+mn-cs"/>
          <w:color w:val="000000"/>
          <w:kern w:val="24"/>
        </w:rPr>
      </w:pPr>
      <w:r w:rsidRPr="00B573EA">
        <w:rPr>
          <w:rFonts w:ascii="Calibri" w:eastAsia="+mn-ea" w:hAnsi="Calibri" w:cs="+mn-cs"/>
          <w:noProof/>
          <w:color w:val="000000"/>
          <w:kern w:val="24"/>
        </w:rPr>
        <w:drawing>
          <wp:inline distT="0" distB="0" distL="0" distR="0" wp14:anchorId="243C38F5" wp14:editId="2736CBB1">
            <wp:extent cx="3800475" cy="5581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5581650"/>
                    </a:xfrm>
                    <a:prstGeom prst="rect">
                      <a:avLst/>
                    </a:prstGeom>
                    <a:noFill/>
                    <a:ln>
                      <a:noFill/>
                    </a:ln>
                  </pic:spPr>
                </pic:pic>
              </a:graphicData>
            </a:graphic>
          </wp:inline>
        </w:drawing>
      </w:r>
    </w:p>
    <w:p w14:paraId="1F5900BA" w14:textId="18C4DE61" w:rsidR="00B573EA" w:rsidRDefault="00B573EA" w:rsidP="00B573EA">
      <w:pPr>
        <w:pStyle w:val="NormalWeb"/>
        <w:spacing w:before="0" w:beforeAutospacing="0" w:after="0" w:afterAutospacing="0"/>
        <w:rPr>
          <w:rFonts w:ascii="Calibri" w:eastAsia="+mn-ea" w:hAnsi="Calibri" w:cs="+mn-cs"/>
          <w:color w:val="000000"/>
          <w:kern w:val="24"/>
        </w:rPr>
      </w:pPr>
    </w:p>
    <w:p w14:paraId="5393E09D" w14:textId="223B1E7D" w:rsidR="00B573EA" w:rsidRDefault="00B573EA" w:rsidP="00B573EA">
      <w:pPr>
        <w:pStyle w:val="NormalWeb"/>
        <w:spacing w:before="0" w:beforeAutospacing="0" w:after="0" w:afterAutospacing="0"/>
        <w:rPr>
          <w:rFonts w:ascii="Calibri" w:eastAsia="+mn-ea" w:hAnsi="Calibri" w:cs="+mn-cs"/>
          <w:color w:val="000000"/>
          <w:kern w:val="24"/>
        </w:rPr>
      </w:pPr>
      <w:r w:rsidRPr="00F97E54">
        <w:rPr>
          <w:rFonts w:ascii="Calibri" w:eastAsia="+mn-ea" w:hAnsi="Calibri" w:cs="+mn-cs"/>
          <w:b/>
          <w:bCs/>
          <w:color w:val="000000"/>
          <w:kern w:val="24"/>
          <w:u w:val="single"/>
        </w:rPr>
        <w:t>Conjugaison :</w:t>
      </w:r>
      <w:r>
        <w:rPr>
          <w:rFonts w:ascii="Calibri" w:eastAsia="+mn-ea" w:hAnsi="Calibri" w:cs="+mn-cs"/>
          <w:color w:val="000000"/>
          <w:kern w:val="24"/>
        </w:rPr>
        <w:t xml:space="preserve"> </w:t>
      </w:r>
      <w:r w:rsidRPr="00F97E54">
        <w:rPr>
          <w:rFonts w:ascii="Calibri" w:eastAsia="+mn-ea" w:hAnsi="Calibri" w:cs="+mn-cs"/>
          <w:b/>
          <w:bCs/>
          <w:color w:val="FF0000"/>
          <w:kern w:val="24"/>
        </w:rPr>
        <w:t>Les verbes du 3</w:t>
      </w:r>
      <w:r w:rsidRPr="00F97E54">
        <w:rPr>
          <w:rFonts w:ascii="Calibri" w:eastAsia="+mn-ea" w:hAnsi="Calibri" w:cs="+mn-cs"/>
          <w:b/>
          <w:bCs/>
          <w:color w:val="FF0000"/>
          <w:kern w:val="24"/>
          <w:vertAlign w:val="superscript"/>
        </w:rPr>
        <w:t>ème</w:t>
      </w:r>
      <w:r w:rsidRPr="00F97E54">
        <w:rPr>
          <w:rFonts w:ascii="Calibri" w:eastAsia="+mn-ea" w:hAnsi="Calibri" w:cs="+mn-cs"/>
          <w:b/>
          <w:bCs/>
          <w:color w:val="FF0000"/>
          <w:kern w:val="24"/>
        </w:rPr>
        <w:t xml:space="preserve"> groupe</w:t>
      </w:r>
    </w:p>
    <w:p w14:paraId="510D5C61" w14:textId="1C4CD4F2" w:rsidR="00B573EA" w:rsidRDefault="00B573EA" w:rsidP="00B573EA">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1/ </w:t>
      </w:r>
      <w:r w:rsidR="00213BD9">
        <w:rPr>
          <w:rFonts w:ascii="Calibri" w:eastAsia="+mn-ea" w:hAnsi="Calibri" w:cs="+mn-cs"/>
          <w:color w:val="000000"/>
          <w:kern w:val="24"/>
        </w:rPr>
        <w:t>Rappel sur la précédente leçon au tableau. On effectue plusieurs exercices sur l’ardoise. Les verbes travaillés sont : mettre, partir, vivre, répondre, dormir, sentir, écrire.</w:t>
      </w:r>
      <w:r w:rsidR="004D5133">
        <w:rPr>
          <w:rFonts w:ascii="Calibri" w:eastAsia="+mn-ea" w:hAnsi="Calibri" w:cs="+mn-cs"/>
          <w:color w:val="000000"/>
          <w:kern w:val="24"/>
        </w:rPr>
        <w:t xml:space="preserve"> Les élèves écrivent le verbe et les pronoms demandés sur l’ardoise. La maîtresse passe dans les rangs et corrige, elle ne donne pas la réponse directement, elle dit juste si c’est correct ou pas, demande à l’élève de rectifier ou de trouver son erreur. </w:t>
      </w:r>
    </w:p>
    <w:p w14:paraId="4A92171D" w14:textId="43AB0FE4" w:rsidR="004D5133" w:rsidRDefault="004D5133" w:rsidP="00B573EA">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Nous corrigeons au tableau, trouvons la règle (la particularité) de chaque verbe. </w:t>
      </w:r>
    </w:p>
    <w:p w14:paraId="148D7FEA" w14:textId="1370DE92" w:rsidR="004D5133" w:rsidRDefault="004D5133" w:rsidP="00B573EA">
      <w:pPr>
        <w:pStyle w:val="NormalWeb"/>
        <w:spacing w:before="0" w:beforeAutospacing="0" w:after="0" w:afterAutospacing="0"/>
        <w:rPr>
          <w:rFonts w:ascii="Calibri" w:eastAsia="+mn-ea" w:hAnsi="Calibri" w:cs="+mn-cs"/>
          <w:color w:val="000000"/>
          <w:kern w:val="24"/>
        </w:rPr>
      </w:pPr>
    </w:p>
    <w:p w14:paraId="46F4B174" w14:textId="77777777" w:rsidR="00536926" w:rsidRDefault="004D5133" w:rsidP="00B573EA">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2/</w:t>
      </w:r>
      <w:r w:rsidR="00536926">
        <w:rPr>
          <w:rFonts w:ascii="Calibri" w:eastAsia="+mn-ea" w:hAnsi="Calibri" w:cs="+mn-cs"/>
          <w:color w:val="000000"/>
          <w:kern w:val="24"/>
        </w:rPr>
        <w:t xml:space="preserve">Les élèves font des activités sur le cahier du jour. La correction est commune au tableau. </w:t>
      </w:r>
    </w:p>
    <w:p w14:paraId="6B7526E7" w14:textId="77777777" w:rsidR="00536926" w:rsidRDefault="00536926" w:rsidP="00536926">
      <w:pPr>
        <w:spacing w:after="0"/>
        <w:rPr>
          <w:rFonts w:ascii="Calibri" w:eastAsia="+mn-ea" w:hAnsi="Calibri" w:cs="+mn-cs"/>
          <w:color w:val="000000"/>
          <w:kern w:val="24"/>
        </w:rPr>
      </w:pPr>
      <w:r>
        <w:rPr>
          <w:rFonts w:ascii="Calibri" w:eastAsia="+mn-ea" w:hAnsi="Calibri" w:cs="+mn-cs"/>
          <w:color w:val="000000"/>
          <w:kern w:val="24"/>
        </w:rPr>
        <w:t xml:space="preserve"> </w:t>
      </w:r>
    </w:p>
    <w:p w14:paraId="6FE86E53" w14:textId="61B803C2" w:rsidR="00536926" w:rsidRPr="00536926" w:rsidRDefault="00536926" w:rsidP="00536926">
      <w:pPr>
        <w:spacing w:after="0"/>
        <w:rPr>
          <w:b/>
          <w:bCs/>
          <w:u w:val="single"/>
        </w:rPr>
      </w:pPr>
      <w:r w:rsidRPr="00536926">
        <w:rPr>
          <w:b/>
          <w:bCs/>
          <w:u w:val="single"/>
        </w:rPr>
        <w:t xml:space="preserve">Souligne le verbe conjugué et indique son infinitif. </w:t>
      </w:r>
    </w:p>
    <w:p w14:paraId="42DD5951" w14:textId="77777777" w:rsidR="00536926" w:rsidRDefault="00536926" w:rsidP="00536926">
      <w:pPr>
        <w:spacing w:after="0"/>
      </w:pPr>
      <w:proofErr w:type="gramStart"/>
      <w:r>
        <w:t>a</w:t>
      </w:r>
      <w:proofErr w:type="gramEnd"/>
      <w:r>
        <w:t xml:space="preserve">/ </w:t>
      </w:r>
      <w:proofErr w:type="spellStart"/>
      <w:r>
        <w:t>Noëmie</w:t>
      </w:r>
      <w:proofErr w:type="spellEnd"/>
      <w:r>
        <w:t xml:space="preserve"> croit qu’elle rêve. </w:t>
      </w:r>
    </w:p>
    <w:p w14:paraId="40B8594F" w14:textId="77777777" w:rsidR="00536926" w:rsidRDefault="00536926" w:rsidP="00536926">
      <w:pPr>
        <w:spacing w:after="0"/>
      </w:pPr>
      <w:proofErr w:type="gramStart"/>
      <w:r>
        <w:t>b</w:t>
      </w:r>
      <w:proofErr w:type="gramEnd"/>
      <w:r>
        <w:t xml:space="preserve">/Tu  tiens un crayon rouge. </w:t>
      </w:r>
    </w:p>
    <w:p w14:paraId="7B470037" w14:textId="77777777" w:rsidR="00536926" w:rsidRDefault="00536926" w:rsidP="00536926">
      <w:pPr>
        <w:spacing w:after="0"/>
      </w:pPr>
      <w:proofErr w:type="gramStart"/>
      <w:r>
        <w:lastRenderedPageBreak/>
        <w:t>c</w:t>
      </w:r>
      <w:proofErr w:type="gramEnd"/>
      <w:r>
        <w:t xml:space="preserve">/Nous savons que Chloé parle. </w:t>
      </w:r>
    </w:p>
    <w:p w14:paraId="6DE039FC" w14:textId="77777777" w:rsidR="00536926" w:rsidRDefault="00536926" w:rsidP="00536926">
      <w:pPr>
        <w:spacing w:after="0"/>
      </w:pPr>
      <w:proofErr w:type="gramStart"/>
      <w:r>
        <w:t>d</w:t>
      </w:r>
      <w:proofErr w:type="gramEnd"/>
      <w:r>
        <w:t xml:space="preserve">/Norah met sa main dans ses cheveux. </w:t>
      </w:r>
    </w:p>
    <w:p w14:paraId="4E1D6A10" w14:textId="77777777" w:rsidR="00536926" w:rsidRDefault="00536926" w:rsidP="00536926">
      <w:pPr>
        <w:spacing w:after="0"/>
      </w:pPr>
      <w:proofErr w:type="gramStart"/>
      <w:r>
        <w:t>e</w:t>
      </w:r>
      <w:proofErr w:type="gramEnd"/>
      <w:r>
        <w:t>/Les filles  écrivent une carte.</w:t>
      </w:r>
    </w:p>
    <w:p w14:paraId="597AC8D8" w14:textId="77777777" w:rsidR="00536926" w:rsidRDefault="00536926" w:rsidP="00536926">
      <w:pPr>
        <w:spacing w:after="0"/>
      </w:pPr>
      <w:proofErr w:type="gramStart"/>
      <w:r>
        <w:t>f</w:t>
      </w:r>
      <w:proofErr w:type="gramEnd"/>
      <w:r>
        <w:t xml:space="preserve">/Vous dormez tôt ce soir, car demain on a une longue journée. </w:t>
      </w:r>
    </w:p>
    <w:p w14:paraId="5677E8EC" w14:textId="77777777" w:rsidR="00536926" w:rsidRDefault="00536926" w:rsidP="00536926">
      <w:pPr>
        <w:spacing w:after="0"/>
      </w:pPr>
    </w:p>
    <w:p w14:paraId="512F997F" w14:textId="5B7238F5" w:rsidR="00536926" w:rsidRPr="00F97E54" w:rsidRDefault="00536926" w:rsidP="00536926">
      <w:pPr>
        <w:spacing w:after="0"/>
        <w:rPr>
          <w:b/>
          <w:bCs/>
          <w:u w:val="single"/>
        </w:rPr>
      </w:pPr>
      <w:r w:rsidRPr="00F97E54">
        <w:rPr>
          <w:b/>
          <w:bCs/>
          <w:u w:val="single"/>
        </w:rPr>
        <w:t>Complète avec le bon pronom</w:t>
      </w:r>
      <w:r w:rsidRPr="00F97E54">
        <w:rPr>
          <w:b/>
          <w:bCs/>
          <w:u w:val="single"/>
        </w:rPr>
        <w:t xml:space="preserve"> : </w:t>
      </w:r>
      <w:r w:rsidR="00F97E54" w:rsidRPr="00F97E54">
        <w:rPr>
          <w:b/>
          <w:bCs/>
          <w:u w:val="single"/>
        </w:rPr>
        <w:t xml:space="preserve">Elle / Vous / ILS / </w:t>
      </w:r>
      <w:proofErr w:type="gramStart"/>
      <w:r w:rsidR="00F97E54" w:rsidRPr="00F97E54">
        <w:rPr>
          <w:b/>
          <w:bCs/>
          <w:u w:val="single"/>
        </w:rPr>
        <w:t>J’ /</w:t>
      </w:r>
      <w:proofErr w:type="gramEnd"/>
      <w:r w:rsidR="00F97E54" w:rsidRPr="00F97E54">
        <w:rPr>
          <w:b/>
          <w:bCs/>
          <w:u w:val="single"/>
        </w:rPr>
        <w:t xml:space="preserve"> Nous /</w:t>
      </w:r>
    </w:p>
    <w:p w14:paraId="2A208F54" w14:textId="77777777" w:rsidR="00536926" w:rsidRDefault="00536926" w:rsidP="00536926">
      <w:pPr>
        <w:spacing w:after="0"/>
      </w:pPr>
      <w:proofErr w:type="gramStart"/>
      <w:r>
        <w:t>a</w:t>
      </w:r>
      <w:proofErr w:type="gramEnd"/>
      <w:r>
        <w:t xml:space="preserve">/……………attends un appel. </w:t>
      </w:r>
    </w:p>
    <w:p w14:paraId="3E275C76" w14:textId="77777777" w:rsidR="00536926" w:rsidRDefault="00536926" w:rsidP="00536926">
      <w:pPr>
        <w:spacing w:after="0"/>
      </w:pPr>
      <w:proofErr w:type="gramStart"/>
      <w:r>
        <w:t>b</w:t>
      </w:r>
      <w:proofErr w:type="gramEnd"/>
      <w:r>
        <w:t xml:space="preserve">/…………… prévoyez d’arriver dans une heure. </w:t>
      </w:r>
    </w:p>
    <w:p w14:paraId="0712F7A2" w14:textId="77777777" w:rsidR="00536926" w:rsidRDefault="00536926" w:rsidP="00536926">
      <w:pPr>
        <w:spacing w:after="0"/>
      </w:pPr>
      <w:proofErr w:type="gramStart"/>
      <w:r>
        <w:t>c</w:t>
      </w:r>
      <w:proofErr w:type="gramEnd"/>
      <w:r>
        <w:t xml:space="preserve">/……………connaissons bien notre leçon. </w:t>
      </w:r>
    </w:p>
    <w:p w14:paraId="7DB2B061" w14:textId="77777777" w:rsidR="00536926" w:rsidRDefault="00536926" w:rsidP="00536926">
      <w:pPr>
        <w:spacing w:after="0"/>
      </w:pPr>
      <w:proofErr w:type="gramStart"/>
      <w:r>
        <w:t>d</w:t>
      </w:r>
      <w:proofErr w:type="gramEnd"/>
      <w:r>
        <w:t xml:space="preserve">/…………..paraissent fatigué. </w:t>
      </w:r>
    </w:p>
    <w:p w14:paraId="4B2571B9" w14:textId="47FFF030" w:rsidR="00536926" w:rsidRDefault="00536926" w:rsidP="00536926">
      <w:pPr>
        <w:spacing w:after="0"/>
      </w:pPr>
      <w:proofErr w:type="gramStart"/>
      <w:r>
        <w:t>e</w:t>
      </w:r>
      <w:proofErr w:type="gramEnd"/>
      <w:r>
        <w:t xml:space="preserve">/……………met  le couvert. </w:t>
      </w:r>
    </w:p>
    <w:p w14:paraId="40AE2B78" w14:textId="2F82C15B" w:rsidR="00F97E54" w:rsidRDefault="00F97E54" w:rsidP="00536926">
      <w:pPr>
        <w:spacing w:after="0"/>
      </w:pPr>
    </w:p>
    <w:p w14:paraId="4640819F" w14:textId="5D5F9282" w:rsidR="00F97E54" w:rsidRDefault="00F97E54" w:rsidP="00536926">
      <w:pPr>
        <w:spacing w:after="0"/>
      </w:pPr>
      <w:r w:rsidRPr="005F4922">
        <w:rPr>
          <w:b/>
          <w:bCs/>
          <w:u w:val="single"/>
        </w:rPr>
        <w:t>Géométrie :</w:t>
      </w:r>
      <w:r>
        <w:t xml:space="preserve"> </w:t>
      </w:r>
      <w:r w:rsidRPr="005F4922">
        <w:rPr>
          <w:b/>
          <w:bCs/>
          <w:color w:val="FF0000"/>
        </w:rPr>
        <w:t>La symétrie</w:t>
      </w:r>
    </w:p>
    <w:p w14:paraId="70AA5D10" w14:textId="2438EDF9" w:rsidR="00F97E54" w:rsidRDefault="005D2D7F" w:rsidP="00536926">
      <w:pPr>
        <w:spacing w:after="0"/>
      </w:pPr>
      <w:r>
        <w:t xml:space="preserve">Activité 1 : </w:t>
      </w:r>
      <w:r w:rsidR="00F97E54">
        <w:t>On passe par le mimétisme, 2 é</w:t>
      </w:r>
      <w:r>
        <w:t xml:space="preserve">lèves sont face à face, A est le reflet de B dans le miroir. A doit reproduire les gestes de B exactement. </w:t>
      </w:r>
    </w:p>
    <w:p w14:paraId="1B1CE5D3" w14:textId="7A668397" w:rsidR="005D2D7F" w:rsidRDefault="005D2D7F" w:rsidP="00536926">
      <w:pPr>
        <w:spacing w:after="0"/>
      </w:pPr>
      <w:r>
        <w:t xml:space="preserve">Activité 2 : Regarder le visage de son voisin, et dire si le coté droit est identique au côté gauche. </w:t>
      </w:r>
    </w:p>
    <w:p w14:paraId="49D33955" w14:textId="6D6BDFB9" w:rsidR="005D2D7F" w:rsidRDefault="005D2D7F" w:rsidP="00536926">
      <w:pPr>
        <w:spacing w:after="0"/>
      </w:pPr>
      <w:r>
        <w:t xml:space="preserve">Les remarques observées : pas la même taille de sourcil, </w:t>
      </w:r>
      <w:proofErr w:type="spellStart"/>
      <w:r>
        <w:t>etc</w:t>
      </w:r>
      <w:proofErr w:type="spellEnd"/>
      <w:r>
        <w:t xml:space="preserve"> ….</w:t>
      </w:r>
    </w:p>
    <w:p w14:paraId="5E72A1A9" w14:textId="460BF80F" w:rsidR="005D2D7F" w:rsidRDefault="005D2D7F" w:rsidP="00536926">
      <w:pPr>
        <w:spacing w:after="0"/>
      </w:pPr>
      <w:r>
        <w:t>Activité 3 : Chaque élève a eu u</w:t>
      </w:r>
      <w:r w:rsidR="005F4922">
        <w:t>n</w:t>
      </w:r>
      <w:r>
        <w:t>e feuille de platane</w:t>
      </w:r>
      <w:r w:rsidR="005F4922">
        <w:t xml:space="preserve">, doit montrer si la feuille est symétrique, marquer d’un trait rouge la symétrie. On aborde la notion d’axe de symétrie. Si on plie la feuille un côté doit être superposable à l’autre côté. </w:t>
      </w:r>
    </w:p>
    <w:p w14:paraId="543830D6" w14:textId="57233AE1" w:rsidR="005F4922" w:rsidRDefault="005F4922" w:rsidP="00536926">
      <w:pPr>
        <w:spacing w:after="0"/>
      </w:pPr>
      <w:r>
        <w:t>Activité 4 : trace écrite dans le cahier de leçon</w:t>
      </w:r>
    </w:p>
    <w:p w14:paraId="7D96BFE6" w14:textId="2A9BD4E4" w:rsidR="005F4922" w:rsidRDefault="005F4922" w:rsidP="00536926">
      <w:pPr>
        <w:spacing w:after="0"/>
      </w:pPr>
      <w:r>
        <w:t xml:space="preserve">Activité 5 : exercices dans le cahier du jour. </w:t>
      </w:r>
    </w:p>
    <w:p w14:paraId="3742F5F0" w14:textId="63BE1BA3" w:rsidR="005F4922" w:rsidRDefault="00AC3058" w:rsidP="00536926">
      <w:pPr>
        <w:spacing w:after="0"/>
      </w:pPr>
      <w:r w:rsidRPr="00AC3058">
        <w:rPr>
          <w:noProof/>
        </w:rPr>
        <w:lastRenderedPageBreak/>
        <w:drawing>
          <wp:inline distT="0" distB="0" distL="0" distR="0" wp14:anchorId="39A67F5B" wp14:editId="37997E3B">
            <wp:extent cx="5629275" cy="77995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4338" cy="7806612"/>
                    </a:xfrm>
                    <a:prstGeom prst="rect">
                      <a:avLst/>
                    </a:prstGeom>
                    <a:noFill/>
                    <a:ln>
                      <a:noFill/>
                    </a:ln>
                  </pic:spPr>
                </pic:pic>
              </a:graphicData>
            </a:graphic>
          </wp:inline>
        </w:drawing>
      </w:r>
    </w:p>
    <w:p w14:paraId="0F37305B" w14:textId="168C6EF5" w:rsidR="00AC3058" w:rsidRDefault="00AC3058" w:rsidP="00536926">
      <w:pPr>
        <w:spacing w:after="0"/>
      </w:pPr>
    </w:p>
    <w:p w14:paraId="24897875" w14:textId="6B11569F" w:rsidR="00AC3058" w:rsidRDefault="0000583A" w:rsidP="00536926">
      <w:pPr>
        <w:spacing w:after="0"/>
      </w:pPr>
      <w:r w:rsidRPr="0000583A">
        <w:rPr>
          <w:noProof/>
        </w:rPr>
        <w:lastRenderedPageBreak/>
        <w:drawing>
          <wp:inline distT="0" distB="0" distL="0" distR="0" wp14:anchorId="445113A3" wp14:editId="5BFFFF89">
            <wp:extent cx="4143375" cy="56769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5676900"/>
                    </a:xfrm>
                    <a:prstGeom prst="rect">
                      <a:avLst/>
                    </a:prstGeom>
                    <a:noFill/>
                    <a:ln>
                      <a:noFill/>
                    </a:ln>
                  </pic:spPr>
                </pic:pic>
              </a:graphicData>
            </a:graphic>
          </wp:inline>
        </w:drawing>
      </w:r>
    </w:p>
    <w:p w14:paraId="1334F904" w14:textId="2772A75A" w:rsidR="0000583A" w:rsidRDefault="0000583A" w:rsidP="00536926">
      <w:pPr>
        <w:spacing w:after="0"/>
      </w:pPr>
      <w:r w:rsidRPr="0000583A">
        <w:rPr>
          <w:noProof/>
        </w:rPr>
        <w:lastRenderedPageBreak/>
        <w:drawing>
          <wp:inline distT="0" distB="0" distL="0" distR="0" wp14:anchorId="54D66413" wp14:editId="2E241271">
            <wp:extent cx="4143375" cy="5619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5619750"/>
                    </a:xfrm>
                    <a:prstGeom prst="rect">
                      <a:avLst/>
                    </a:prstGeom>
                    <a:noFill/>
                    <a:ln>
                      <a:noFill/>
                    </a:ln>
                  </pic:spPr>
                </pic:pic>
              </a:graphicData>
            </a:graphic>
          </wp:inline>
        </w:drawing>
      </w:r>
    </w:p>
    <w:p w14:paraId="748AE5A8" w14:textId="15DCB1A2" w:rsidR="0000583A" w:rsidRDefault="0000583A" w:rsidP="00536926">
      <w:pPr>
        <w:spacing w:after="0"/>
      </w:pPr>
      <w:r w:rsidRPr="0000583A">
        <w:rPr>
          <w:noProof/>
        </w:rPr>
        <w:drawing>
          <wp:inline distT="0" distB="0" distL="0" distR="0" wp14:anchorId="13C81998" wp14:editId="15AFD720">
            <wp:extent cx="6645910" cy="334264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342640"/>
                    </a:xfrm>
                    <a:prstGeom prst="rect">
                      <a:avLst/>
                    </a:prstGeom>
                    <a:noFill/>
                    <a:ln>
                      <a:noFill/>
                    </a:ln>
                  </pic:spPr>
                </pic:pic>
              </a:graphicData>
            </a:graphic>
          </wp:inline>
        </w:drawing>
      </w:r>
    </w:p>
    <w:p w14:paraId="4E974082" w14:textId="31CB55D7" w:rsidR="0000583A" w:rsidRDefault="0000583A" w:rsidP="00536926">
      <w:pPr>
        <w:spacing w:after="0"/>
      </w:pPr>
      <w:r w:rsidRPr="0000583A">
        <w:rPr>
          <w:noProof/>
        </w:rPr>
        <w:lastRenderedPageBreak/>
        <w:drawing>
          <wp:inline distT="0" distB="0" distL="0" distR="0" wp14:anchorId="6AC97B4B" wp14:editId="7D62BEE9">
            <wp:extent cx="3152775" cy="48101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4810125"/>
                    </a:xfrm>
                    <a:prstGeom prst="rect">
                      <a:avLst/>
                    </a:prstGeom>
                    <a:noFill/>
                    <a:ln>
                      <a:noFill/>
                    </a:ln>
                  </pic:spPr>
                </pic:pic>
              </a:graphicData>
            </a:graphic>
          </wp:inline>
        </w:drawing>
      </w:r>
    </w:p>
    <w:p w14:paraId="60A8ED06" w14:textId="594574C8" w:rsidR="0000583A" w:rsidRDefault="0000583A" w:rsidP="00536926">
      <w:pPr>
        <w:spacing w:after="0"/>
      </w:pPr>
      <w:r w:rsidRPr="0000583A">
        <w:rPr>
          <w:noProof/>
        </w:rPr>
        <w:drawing>
          <wp:inline distT="0" distB="0" distL="0" distR="0" wp14:anchorId="59849020" wp14:editId="6907549A">
            <wp:extent cx="6645910" cy="3522980"/>
            <wp:effectExtent l="0" t="0" r="254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522980"/>
                    </a:xfrm>
                    <a:prstGeom prst="rect">
                      <a:avLst/>
                    </a:prstGeom>
                    <a:noFill/>
                    <a:ln>
                      <a:noFill/>
                    </a:ln>
                  </pic:spPr>
                </pic:pic>
              </a:graphicData>
            </a:graphic>
          </wp:inline>
        </w:drawing>
      </w:r>
    </w:p>
    <w:p w14:paraId="589DF884" w14:textId="593606C2" w:rsidR="0000583A" w:rsidRDefault="0000583A" w:rsidP="00536926">
      <w:pPr>
        <w:spacing w:after="0"/>
      </w:pPr>
      <w:r w:rsidRPr="0000583A">
        <w:rPr>
          <w:noProof/>
        </w:rPr>
        <w:lastRenderedPageBreak/>
        <w:drawing>
          <wp:inline distT="0" distB="0" distL="0" distR="0" wp14:anchorId="336A5AED" wp14:editId="303415D3">
            <wp:extent cx="6645910" cy="3440430"/>
            <wp:effectExtent l="0" t="0" r="254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440430"/>
                    </a:xfrm>
                    <a:prstGeom prst="rect">
                      <a:avLst/>
                    </a:prstGeom>
                    <a:noFill/>
                    <a:ln>
                      <a:noFill/>
                    </a:ln>
                  </pic:spPr>
                </pic:pic>
              </a:graphicData>
            </a:graphic>
          </wp:inline>
        </w:drawing>
      </w:r>
    </w:p>
    <w:p w14:paraId="08AE28C8" w14:textId="4CF0C00B" w:rsidR="0000583A" w:rsidRDefault="0000583A" w:rsidP="00536926">
      <w:pPr>
        <w:spacing w:after="0"/>
      </w:pPr>
    </w:p>
    <w:p w14:paraId="4B043EF0" w14:textId="6F4D7FC8" w:rsidR="0000583A" w:rsidRDefault="00EF3AB3" w:rsidP="00536926">
      <w:pPr>
        <w:spacing w:after="0"/>
      </w:pPr>
      <w:r w:rsidRPr="00EF3AB3">
        <w:rPr>
          <w:b/>
          <w:bCs/>
          <w:u w:val="single"/>
        </w:rPr>
        <w:t>Géographie </w:t>
      </w:r>
      <w:r>
        <w:t xml:space="preserve">: </w:t>
      </w:r>
      <w:r w:rsidRPr="00EF3AB3">
        <w:rPr>
          <w:b/>
          <w:bCs/>
          <w:color w:val="FF0000"/>
        </w:rPr>
        <w:t>le paysage</w:t>
      </w:r>
    </w:p>
    <w:p w14:paraId="0B2C11F9" w14:textId="57C0B666" w:rsidR="00EF3AB3" w:rsidRDefault="00EF3AB3" w:rsidP="00536926">
      <w:pPr>
        <w:spacing w:after="0"/>
      </w:pPr>
      <w:r>
        <w:t xml:space="preserve">Activité de tris et d’analyse d’images. Travail dans le cahier de géographie. </w:t>
      </w:r>
    </w:p>
    <w:p w14:paraId="17223F8C" w14:textId="17ECA532" w:rsidR="00EF3AB3" w:rsidRDefault="00EF3AB3" w:rsidP="00536926">
      <w:pPr>
        <w:spacing w:after="0"/>
      </w:pPr>
    </w:p>
    <w:p w14:paraId="6C8A1FA4" w14:textId="0BF9A2AC" w:rsidR="00EF3AB3" w:rsidRDefault="00EF3AB3" w:rsidP="00536926">
      <w:pPr>
        <w:spacing w:after="0"/>
      </w:pPr>
      <w:r w:rsidRPr="00CD29F5">
        <w:rPr>
          <w:b/>
          <w:bCs/>
          <w:u w:val="single"/>
        </w:rPr>
        <w:t>Chant</w:t>
      </w:r>
      <w:r w:rsidR="00CD29F5" w:rsidRPr="00CD29F5">
        <w:rPr>
          <w:b/>
          <w:bCs/>
          <w:u w:val="single"/>
        </w:rPr>
        <w:t> :</w:t>
      </w:r>
      <w:r w:rsidR="00CD29F5">
        <w:t xml:space="preserve"> travail sur le répertoire pour le téléthon. </w:t>
      </w:r>
    </w:p>
    <w:p w14:paraId="79543BB0" w14:textId="77777777" w:rsidR="00F97E54" w:rsidRDefault="00F97E54" w:rsidP="00536926">
      <w:pPr>
        <w:spacing w:after="0"/>
      </w:pPr>
    </w:p>
    <w:p w14:paraId="6C17411B" w14:textId="7688A30A" w:rsidR="004D5133" w:rsidRDefault="004D5133" w:rsidP="00B573EA">
      <w:pPr>
        <w:pStyle w:val="NormalWeb"/>
        <w:spacing w:before="0" w:beforeAutospacing="0" w:after="0" w:afterAutospacing="0"/>
        <w:rPr>
          <w:rFonts w:ascii="Calibri" w:eastAsia="+mn-ea" w:hAnsi="Calibri" w:cs="+mn-cs"/>
          <w:color w:val="000000"/>
          <w:kern w:val="24"/>
        </w:rPr>
      </w:pPr>
    </w:p>
    <w:p w14:paraId="5051071A" w14:textId="77777777" w:rsidR="00B573EA" w:rsidRDefault="00B573EA" w:rsidP="00B573EA">
      <w:pPr>
        <w:pStyle w:val="NormalWeb"/>
        <w:spacing w:before="0" w:beforeAutospacing="0" w:after="0" w:afterAutospacing="0"/>
      </w:pPr>
    </w:p>
    <w:p w14:paraId="1097D513" w14:textId="3DAA87AB" w:rsidR="00E85901" w:rsidRDefault="00E85901" w:rsidP="00E85901">
      <w:pPr>
        <w:spacing w:after="0"/>
      </w:pPr>
    </w:p>
    <w:sectPr w:rsidR="00E85901" w:rsidSect="00E85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01"/>
    <w:rsid w:val="0000583A"/>
    <w:rsid w:val="00213BD9"/>
    <w:rsid w:val="004D5133"/>
    <w:rsid w:val="00536926"/>
    <w:rsid w:val="005D2D7F"/>
    <w:rsid w:val="005F4922"/>
    <w:rsid w:val="00AC3058"/>
    <w:rsid w:val="00B573EA"/>
    <w:rsid w:val="00B778CC"/>
    <w:rsid w:val="00CD29F5"/>
    <w:rsid w:val="00E85901"/>
    <w:rsid w:val="00EF3AB3"/>
    <w:rsid w:val="00F97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9AE8"/>
  <w15:chartTrackingRefBased/>
  <w15:docId w15:val="{CA446572-E6EC-4F0E-86F1-CCB901AD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73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1</cp:revision>
  <dcterms:created xsi:type="dcterms:W3CDTF">2021-11-18T19:40:00Z</dcterms:created>
  <dcterms:modified xsi:type="dcterms:W3CDTF">2021-11-18T20:36:00Z</dcterms:modified>
</cp:coreProperties>
</file>